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themeColor="text1"/>
          <w:sz w:val="32"/>
          <w:szCs w:val="36"/>
          <w14:textFill>
            <w14:solidFill>
              <w14:schemeClr w14:val="tx1"/>
            </w14:solidFill>
          </w14:textFill>
        </w:rPr>
      </w:pPr>
      <w:bookmarkStart w:id="0" w:name="_GoBack"/>
      <w:bookmarkEnd w:id="0"/>
    </w:p>
    <w:p>
      <w:pPr>
        <w:spacing w:before="120" w:beforeLines="50" w:after="240" w:afterLines="100" w:line="540" w:lineRule="exact"/>
        <w:jc w:val="center"/>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第四批新时代高校党建“双创”工作重点任务指南（基层党支部）</w:t>
      </w:r>
    </w:p>
    <w:p>
      <w:pPr>
        <w:spacing w:before="120" w:beforeLines="50" w:after="240" w:afterLines="100" w:line="54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（征求意见稿）</w:t>
      </w:r>
    </w:p>
    <w:tbl>
      <w:tblPr>
        <w:tblStyle w:val="9"/>
        <w:tblW w:w="14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10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一级指标</w:t>
            </w:r>
          </w:p>
        </w:tc>
        <w:tc>
          <w:tcPr>
            <w:tcW w:w="2268"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二级指标</w:t>
            </w:r>
          </w:p>
        </w:tc>
        <w:tc>
          <w:tcPr>
            <w:tcW w:w="10540"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696" w:type="dxa"/>
            <w:vMerge w:val="restart"/>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 教育党员有力</w:t>
            </w: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1.1突出政治功能，党员教育扎实有效</w:t>
            </w:r>
          </w:p>
        </w:tc>
        <w:tc>
          <w:tcPr>
            <w:tcW w:w="10540" w:type="dxa"/>
            <w:tcBorders>
              <w:bottom w:val="single" w:color="auto" w:sz="4" w:space="0"/>
            </w:tcBorders>
            <w:vAlign w:val="center"/>
          </w:tcPr>
          <w:p>
            <w:pPr>
              <w:spacing w:line="36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巩固深化学习贯彻习近平新时代中国特色社会主义思想主题教育成果，推动党史学习教育常态化长效化，推进“两学一做”学习教育常态化制度化，健全和完善不忘初心、牢记使命的制度，坚持不懈用习近平新时代中国特色社会主义思想武装党员头脑、指导实践、推动工作，教育党员深刻领会“两个确立”的决定性意义，增强“四个意识”、坚定“四个自信”、做到“两个维护”。</w:t>
            </w:r>
          </w:p>
          <w:p>
            <w:pPr>
              <w:spacing w:line="36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（2）认真</w:t>
            </w:r>
            <w:r>
              <w:rPr>
                <w:rFonts w:ascii="仿宋_GB2312" w:hAnsi="仿宋_GB2312" w:eastAsia="仿宋_GB2312" w:cs="仿宋_GB2312"/>
                <w:color w:val="000000" w:themeColor="text1"/>
                <w:sz w:val="24"/>
                <w:szCs w:val="24"/>
                <w:shd w:val="clear" w:color="auto" w:fill="FFFFFF"/>
                <w14:textFill>
                  <w14:solidFill>
                    <w14:schemeClr w14:val="tx1"/>
                  </w14:solidFill>
                </w14:textFill>
              </w:rPr>
              <w:t>宣传和执行党的路线方针政策以及上级党组织的决议</w:t>
            </w:r>
            <w:r>
              <w:rPr>
                <w:rFonts w:hint="eastAsia" w:ascii="Times New Roman" w:hAnsi="Times New Roman" w:eastAsia="仿宋_GB2312"/>
                <w:color w:val="000000" w:themeColor="text1"/>
                <w:sz w:val="24"/>
                <w:szCs w:val="24"/>
                <w14:textFill>
                  <w14:solidFill>
                    <w14:schemeClr w14:val="tx1"/>
                  </w14:solidFill>
                </w14:textFill>
              </w:rPr>
              <w:t>，支部党员自觉在思想上政治上行动上同以习近平同志为核心的党中央保持高度一致。</w:t>
            </w:r>
          </w:p>
          <w:p>
            <w:pPr>
              <w:spacing w:line="36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（3）教育引导支部党员师生在课堂教学、论坛讲座等活动中坚持正确的政治立场、政治方向、政治原则、政治道路。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696" w:type="dxa"/>
            <w:vMerge w:val="continue"/>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1.2“三会一课”制度规范落实，支部主题党日严格规范</w:t>
            </w:r>
          </w:p>
        </w:tc>
        <w:tc>
          <w:tcPr>
            <w:tcW w:w="10540" w:type="dxa"/>
            <w:tcBorders>
              <w:bottom w:val="single" w:color="auto" w:sz="4" w:space="0"/>
            </w:tcBorders>
            <w:vAlign w:val="center"/>
          </w:tcPr>
          <w:p>
            <w:pPr>
              <w:spacing w:line="36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（1）“三会一课”突出政治学习和党性锻炼，做到</w:t>
            </w:r>
            <w:r>
              <w:rPr>
                <w:rFonts w:ascii="Times New Roman" w:hAnsi="Times New Roman" w:eastAsia="仿宋_GB2312"/>
                <w:color w:val="000000" w:themeColor="text1"/>
                <w:sz w:val="24"/>
                <w:szCs w:val="24"/>
                <w14:textFill>
                  <w14:solidFill>
                    <w14:schemeClr w14:val="tx1"/>
                  </w14:solidFill>
                </w14:textFill>
              </w:rPr>
              <w:t>形式多样</w:t>
            </w:r>
            <w:r>
              <w:rPr>
                <w:rFonts w:hint="eastAsia" w:ascii="Times New Roman" w:hAnsi="Times New Roman" w:eastAsia="仿宋_GB2312"/>
                <w:color w:val="000000" w:themeColor="text1"/>
                <w:sz w:val="24"/>
                <w:szCs w:val="24"/>
                <w14:textFill>
                  <w14:solidFill>
                    <w14:schemeClr w14:val="tx1"/>
                  </w14:solidFill>
                </w14:textFill>
              </w:rPr>
              <w:t>、氛围庄重。每月召开1次党小组会（不设党小组的除外）和党支部委员会会议，一般每季度召开1次党支部党员大会。党支部书记每年至少讲1次党课。党员领导干部按规定过好双重组织生活。</w:t>
            </w:r>
          </w:p>
          <w:p>
            <w:pPr>
              <w:spacing w:line="36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（2）每月相对固定1天开展主题党日，组织党员集中学习、过组织生活、进行民主议事、开展志愿服务等活动。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一级指标</w:t>
            </w:r>
          </w:p>
        </w:tc>
        <w:tc>
          <w:tcPr>
            <w:tcW w:w="2268"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二级指标</w:t>
            </w:r>
          </w:p>
        </w:tc>
        <w:tc>
          <w:tcPr>
            <w:tcW w:w="10540"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restart"/>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 管理党员有力</w:t>
            </w: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2.1党员发展、党员培训、党籍管理、党费收缴、党员激励关怀帮扶等工作扎实有效</w:t>
            </w:r>
          </w:p>
        </w:tc>
        <w:tc>
          <w:tcPr>
            <w:tcW w:w="10540" w:type="dxa"/>
            <w:tcBorders>
              <w:bottom w:val="single" w:color="auto" w:sz="4" w:space="0"/>
            </w:tcBorders>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（1）坚持党员发展标准，严格党员发展程序，注重政治合格，端正师生入党动机。教师党支部</w:t>
            </w:r>
            <w:r>
              <w:rPr>
                <w:rFonts w:ascii="Times New Roman" w:hAnsi="Times New Roman" w:eastAsia="仿宋_GB2312"/>
                <w:color w:val="000000" w:themeColor="text1"/>
                <w:sz w:val="24"/>
                <w:szCs w:val="24"/>
                <w14:textFill>
                  <w14:solidFill>
                    <w14:schemeClr w14:val="tx1"/>
                  </w14:solidFill>
                </w14:textFill>
              </w:rPr>
              <w:t>积极团结凝聚</w:t>
            </w:r>
            <w:r>
              <w:rPr>
                <w:rFonts w:hint="eastAsia" w:ascii="Times New Roman" w:hAnsi="Times New Roman" w:eastAsia="仿宋_GB2312"/>
                <w:color w:val="000000" w:themeColor="text1"/>
                <w:sz w:val="24"/>
                <w:szCs w:val="24"/>
                <w14:textFill>
                  <w14:solidFill>
                    <w14:schemeClr w14:val="tx1"/>
                  </w14:solidFill>
                </w14:textFill>
              </w:rPr>
              <w:t>高层次人才、优秀青年教师、海外留学归国教师，符合条件的及时吸收入党。学生党支部落实团组织“推优”入党制度，严把“质量关”，重视发展少数民族学生入党。</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（2）党员组织隶属关系明晰，按规定做好党员党组织关系接转、流动党员和出国境党员管理。严格落实党费收缴、使用和管理工作。党员激励关怀帮扶工作务实管用、常态长效。</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（3）按年度组织师生党员开展集中学习培训，时间一般不少于32个学时。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vAlign w:val="center"/>
          </w:tcPr>
          <w:p>
            <w:pPr>
              <w:keepNext/>
              <w:keepLines/>
              <w:spacing w:line="400" w:lineRule="exact"/>
              <w:rPr>
                <w:rFonts w:ascii="Times New Roman" w:hAnsi="Times New Roman" w:eastAsia="仿宋_GB2312"/>
                <w:color w:val="000000" w:themeColor="text1"/>
                <w:sz w:val="24"/>
                <w:szCs w:val="24"/>
                <w14:textFill>
                  <w14:solidFill>
                    <w14:schemeClr w14:val="tx1"/>
                  </w14:solidFill>
                </w14:textFill>
              </w:rPr>
            </w:pPr>
          </w:p>
        </w:tc>
        <w:tc>
          <w:tcPr>
            <w:tcW w:w="2268" w:type="dxa"/>
            <w:tcBorders>
              <w:top w:val="single" w:color="auto" w:sz="4" w:space="0"/>
            </w:tcBorders>
            <w:vAlign w:val="center"/>
          </w:tcPr>
          <w:p>
            <w:pPr>
              <w:spacing w:line="400" w:lineRule="exact"/>
              <w:ind w:left="384" w:hanging="384" w:hangingChars="16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2.2党员先锋模范作用充分发挥</w:t>
            </w:r>
          </w:p>
        </w:tc>
        <w:tc>
          <w:tcPr>
            <w:tcW w:w="10540" w:type="dxa"/>
            <w:tcBorders>
              <w:top w:val="single" w:color="auto" w:sz="4" w:space="0"/>
            </w:tcBorders>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（1）教育引导师生党员在日常教学科研、管理服务、学习生活中亮出党员身份、立起先进标尺、树立先锋形象。</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（2）教育引导</w:t>
            </w:r>
            <w:r>
              <w:rPr>
                <w:rFonts w:ascii="Times New Roman" w:hAnsi="Times New Roman" w:eastAsia="仿宋_GB2312"/>
                <w:color w:val="000000" w:themeColor="text1"/>
                <w:sz w:val="24"/>
                <w:szCs w:val="24"/>
                <w14:textFill>
                  <w14:solidFill>
                    <w14:schemeClr w14:val="tx1"/>
                  </w14:solidFill>
                </w14:textFill>
              </w:rPr>
              <w:t>教师</w:t>
            </w:r>
            <w:r>
              <w:rPr>
                <w:rFonts w:hint="eastAsia" w:ascii="Times New Roman" w:hAnsi="Times New Roman" w:eastAsia="仿宋_GB2312"/>
                <w:color w:val="000000" w:themeColor="text1"/>
                <w:sz w:val="24"/>
                <w:szCs w:val="24"/>
                <w14:textFill>
                  <w14:solidFill>
                    <w14:schemeClr w14:val="tx1"/>
                  </w14:solidFill>
                </w14:textFill>
              </w:rPr>
              <w:t>党员努力成为“四有好老师”“四个引路人”和“四个相统一”的表率，积极投身参与“时代新人铸魂工程”。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1696" w:type="dxa"/>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3. 监督党员有力</w:t>
            </w:r>
          </w:p>
        </w:tc>
        <w:tc>
          <w:tcPr>
            <w:tcW w:w="2268" w:type="dxa"/>
            <w:vAlign w:val="center"/>
          </w:tcPr>
          <w:p>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坚持把纪律和规矩挺在前面，监督党员履行义务、遵规守纪及时到位</w:t>
            </w:r>
          </w:p>
        </w:tc>
        <w:tc>
          <w:tcPr>
            <w:tcW w:w="10540" w:type="dxa"/>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1次。</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（2）及时掌握了解党员思想动态，善于发现苗头性倾向性问题，“咬耳扯袖”成为常态。每年至少召开1次组织生活会，严肃开展批评和自我批评，认真查摆和解决问题。</w:t>
            </w:r>
          </w:p>
          <w:p>
            <w:pPr>
              <w:spacing w:line="400" w:lineRule="exact"/>
              <w:ind w:left="559" w:hanging="559"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pacing w:val="-2"/>
                <w:sz w:val="24"/>
                <w:szCs w:val="24"/>
                <w14:textFill>
                  <w14:solidFill>
                    <w14:schemeClr w14:val="tx1"/>
                  </w14:solidFill>
                </w14:textFill>
              </w:rPr>
              <w:t>（3）党支部一般每学期末向上级党组织报告1次支部工作，每年向支部党员大会报告工作情况。党员一般每年向党支部汇报1次学习、思想和工作情况。党支部一般每年开展1次民主评议党员</w:t>
            </w:r>
            <w:r>
              <w:rPr>
                <w:rFonts w:hint="eastAsia" w:ascii="Times New Roman" w:hAnsi="Times New Roman" w:eastAsia="仿宋_GB2312"/>
                <w:color w:val="000000" w:themeColor="text1"/>
                <w:sz w:val="24"/>
                <w:szCs w:val="24"/>
                <w14:textFill>
                  <w14:solidFill>
                    <w14:schemeClr w14:val="tx1"/>
                  </w14:solidFill>
                </w14:textFill>
              </w:rPr>
              <w:t>。</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（4）党员组织处置等措施有效运用、稳妥有序。党员退出机制健全，及时稳妥处置不合格党员。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一级指标</w:t>
            </w:r>
          </w:p>
        </w:tc>
        <w:tc>
          <w:tcPr>
            <w:tcW w:w="2268"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二级指标</w:t>
            </w:r>
          </w:p>
        </w:tc>
        <w:tc>
          <w:tcPr>
            <w:tcW w:w="10540"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1696" w:type="dxa"/>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4. 组织师生有力</w:t>
            </w:r>
          </w:p>
        </w:tc>
        <w:tc>
          <w:tcPr>
            <w:tcW w:w="2268" w:type="dxa"/>
            <w:vAlign w:val="center"/>
          </w:tcPr>
          <w:p>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引领带动师生投入中心工作的动员力、实效性强</w:t>
            </w:r>
          </w:p>
        </w:tc>
        <w:tc>
          <w:tcPr>
            <w:tcW w:w="10540" w:type="dxa"/>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w:t>
            </w:r>
            <w:r>
              <w:rPr>
                <w:rFonts w:ascii="Times New Roman" w:hAnsi="Times New Roman" w:eastAsia="仿宋_GB2312"/>
                <w:color w:val="000000" w:themeColor="text1"/>
                <w:sz w:val="24"/>
                <w:szCs w:val="24"/>
                <w14:textFill>
                  <w14:solidFill>
                    <w14:schemeClr w14:val="tx1"/>
                  </w14:solidFill>
                </w14:textFill>
              </w:rPr>
              <w:t>教师</w:t>
            </w:r>
            <w:r>
              <w:rPr>
                <w:rFonts w:hint="eastAsia" w:ascii="Times New Roman" w:hAnsi="Times New Roman" w:eastAsia="仿宋_GB2312"/>
                <w:color w:val="000000" w:themeColor="text1"/>
                <w:sz w:val="24"/>
                <w:szCs w:val="24"/>
                <w14:textFill>
                  <w14:solidFill>
                    <w14:schemeClr w14:val="tx1"/>
                  </w14:solidFill>
                </w14:textFill>
              </w:rPr>
              <w:t>党支部积极参与本单位重大问题决策，支持本单位</w:t>
            </w:r>
            <w:r>
              <w:rPr>
                <w:rFonts w:ascii="Times New Roman" w:hAnsi="Times New Roman" w:eastAsia="仿宋_GB2312"/>
                <w:color w:val="000000" w:themeColor="text1"/>
                <w:sz w:val="24"/>
                <w:szCs w:val="24"/>
                <w14:textFill>
                  <w14:solidFill>
                    <w14:schemeClr w14:val="tx1"/>
                  </w14:solidFill>
                </w14:textFill>
              </w:rPr>
              <w:t>行</w:t>
            </w:r>
            <w:r>
              <w:rPr>
                <w:rFonts w:hint="eastAsia" w:ascii="Times New Roman" w:hAnsi="Times New Roman" w:eastAsia="仿宋_GB2312"/>
                <w:color w:val="000000" w:themeColor="text1"/>
                <w:sz w:val="24"/>
                <w:szCs w:val="24"/>
                <w14:textFill>
                  <w14:solidFill>
                    <w14:schemeClr w14:val="tx1"/>
                  </w14:solidFill>
                </w14:textFill>
              </w:rPr>
              <w:t>政负责人开展工作，团结带领广大</w:t>
            </w:r>
            <w:r>
              <w:rPr>
                <w:rFonts w:ascii="Times New Roman" w:hAnsi="Times New Roman" w:eastAsia="仿宋_GB2312"/>
                <w:color w:val="000000" w:themeColor="text1"/>
                <w:sz w:val="24"/>
                <w:szCs w:val="24"/>
                <w14:textFill>
                  <w14:solidFill>
                    <w14:schemeClr w14:val="tx1"/>
                  </w14:solidFill>
                </w14:textFill>
              </w:rPr>
              <w:t>教师</w:t>
            </w:r>
            <w:r>
              <w:rPr>
                <w:rFonts w:hint="eastAsia" w:ascii="Times New Roman" w:hAnsi="Times New Roman" w:eastAsia="仿宋_GB2312"/>
                <w:color w:val="000000" w:themeColor="text1"/>
                <w:sz w:val="24"/>
                <w:szCs w:val="24"/>
                <w14:textFill>
                  <w14:solidFill>
                    <w14:schemeClr w14:val="tx1"/>
                  </w14:solidFill>
                </w14:textFill>
              </w:rPr>
              <w:t>落实立德树人根本任务，不断提高人才培养质量。在教师招聘引进、职称评审、岗位聘用、导师遴选、评优奖励、聘期考核、项目申报等工作中充分发挥政治把关作用。</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（2）学生党支部积极参与学生事务管理，支持、指导和帮助团支部、班委会以及学生社团根据学生特点开展工作，引领优良班风学风校风建设，推进社会主义核心价值观培育践行。</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（3）师生思想政治工作亲和力、针对性和实效性强，最大限度地把师生组织起来，引领带动师生积极投身学校改革发展、维护学校和谐稳定。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696" w:type="dxa"/>
            <w:vMerge w:val="restart"/>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5. 宣传师生有力</w:t>
            </w:r>
          </w:p>
        </w:tc>
        <w:tc>
          <w:tcPr>
            <w:tcW w:w="2268" w:type="dxa"/>
            <w:vAlign w:val="center"/>
          </w:tcPr>
          <w:p>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5.1学习传达上级党组织决策部署及时到位</w:t>
            </w:r>
          </w:p>
        </w:tc>
        <w:tc>
          <w:tcPr>
            <w:tcW w:w="10540" w:type="dxa"/>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（1）组织开展习近平新时代中国特色社会主义思想和党的二十大精神宣传教育，引领广大师生听党话、跟党走，自觉在思想上政治上行动上同以习近平同志为核心的党中央保持高度一致。</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（2）认真贯彻落实党的路线方针政策，及时学习传达上级党组织的决议，结合本单位实际抓好组织落实。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696" w:type="dxa"/>
            <w:vMerge w:val="continue"/>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p>
        </w:tc>
        <w:tc>
          <w:tcPr>
            <w:tcW w:w="2268" w:type="dxa"/>
            <w:vAlign w:val="center"/>
          </w:tcPr>
          <w:p>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5.2注重发现树立、宣传推广师生身边典型人物、典型事迹</w:t>
            </w:r>
          </w:p>
        </w:tc>
        <w:tc>
          <w:tcPr>
            <w:tcW w:w="10540" w:type="dxa"/>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（1）注重发现挖掘师生身边典型，深入提炼树立具有较大影响力代表性、可学习可复制的典型经验、典型人物、典型事迹。</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一级指标</w:t>
            </w:r>
          </w:p>
        </w:tc>
        <w:tc>
          <w:tcPr>
            <w:tcW w:w="2268"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二级指标</w:t>
            </w:r>
          </w:p>
        </w:tc>
        <w:tc>
          <w:tcPr>
            <w:tcW w:w="10540" w:type="dxa"/>
            <w:vAlign w:val="center"/>
          </w:tcPr>
          <w:p>
            <w:pPr>
              <w:snapToGrid w:val="0"/>
              <w:spacing w:line="360" w:lineRule="atLeast"/>
              <w:jc w:val="center"/>
              <w:rPr>
                <w:rFonts w:ascii="Times New Roman" w:hAnsi="Times New Roman" w:eastAsia="黑体"/>
                <w:color w:val="000000" w:themeColor="text1"/>
                <w:sz w:val="24"/>
                <w:szCs w:val="24"/>
                <w14:textFill>
                  <w14:solidFill>
                    <w14:schemeClr w14:val="tx1"/>
                  </w14:solidFill>
                </w14:textFill>
              </w:rPr>
            </w:pPr>
            <w:r>
              <w:rPr>
                <w:rFonts w:hint="eastAsia" w:ascii="Times New Roman" w:hAnsi="Times New Roman" w:eastAsia="黑体"/>
                <w:color w:val="000000" w:themeColor="text1"/>
                <w:sz w:val="24"/>
                <w:szCs w:val="24"/>
                <w14:textFill>
                  <w14:solidFill>
                    <w14:schemeClr w14:val="tx1"/>
                  </w14:solidFill>
                </w14:textFill>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696" w:type="dxa"/>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6. 凝聚师生有力</w:t>
            </w:r>
          </w:p>
        </w:tc>
        <w:tc>
          <w:tcPr>
            <w:tcW w:w="2268" w:type="dxa"/>
            <w:vAlign w:val="center"/>
          </w:tcPr>
          <w:p>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思想引领和价值观塑造有机融入教师教学科研、学生学习生活</w:t>
            </w:r>
          </w:p>
        </w:tc>
        <w:tc>
          <w:tcPr>
            <w:tcW w:w="10540" w:type="dxa"/>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（1）教育引导支部党员、</w:t>
            </w:r>
            <w:r>
              <w:rPr>
                <w:rFonts w:ascii="Times New Roman" w:hAnsi="Times New Roman" w:eastAsia="仿宋_GB2312"/>
                <w:color w:val="000000" w:themeColor="text1"/>
                <w:sz w:val="24"/>
                <w:szCs w:val="24"/>
                <w14:textFill>
                  <w14:solidFill>
                    <w14:schemeClr w14:val="tx1"/>
                  </w14:solidFill>
                </w14:textFill>
              </w:rPr>
              <w:t>任课教师</w:t>
            </w:r>
            <w:r>
              <w:rPr>
                <w:rFonts w:hint="eastAsia" w:ascii="Times New Roman" w:hAnsi="Times New Roman" w:eastAsia="仿宋_GB2312"/>
                <w:color w:val="000000" w:themeColor="text1"/>
                <w:sz w:val="24"/>
                <w:szCs w:val="24"/>
                <w14:textFill>
                  <w14:solidFill>
                    <w14:schemeClr w14:val="tx1"/>
                  </w14:solidFill>
                </w14:textFill>
              </w:rPr>
              <w:t>深入挖掘提炼各门课程中蕴含的思想政治教育元素，发挥“课程思政”育人功能。</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（2）把思想价值引领贯穿支部党员、师生论文选题、科研立项、教学改革等工作中，推进师生遵循中国特色学术评价标准和科研评价办法。</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（3）把社会主义核心价值观培育践行贯穿师生专业课实践教学、社会实践活动、创新创业教育、志愿服务等过程，增强思想引领和价值观塑造的实效性。</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关心了解师生</w:t>
            </w:r>
            <w:r>
              <w:rPr>
                <w:rFonts w:hint="eastAsia" w:ascii="Times New Roman" w:hAnsi="Times New Roman" w:eastAsia="仿宋_GB2312"/>
                <w:color w:val="000000" w:themeColor="text1"/>
                <w:sz w:val="24"/>
                <w:szCs w:val="24"/>
                <w14:textFill>
                  <w14:solidFill>
                    <w14:schemeClr w14:val="tx1"/>
                  </w14:solidFill>
                </w14:textFill>
              </w:rPr>
              <w:t>思想政治状况，及时回应师生重大关切，防止各类错误思想文化侵蚀，建立健全预警机制，积极做好教育引导工作。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696" w:type="dxa"/>
            <w:vAlign w:val="center"/>
          </w:tcPr>
          <w:p>
            <w:pPr>
              <w:spacing w:line="400" w:lineRule="exact"/>
              <w:ind w:left="360" w:hanging="360" w:hangingChars="150"/>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7. 服务师生有力</w:t>
            </w:r>
          </w:p>
        </w:tc>
        <w:tc>
          <w:tcPr>
            <w:tcW w:w="2268" w:type="dxa"/>
            <w:vAlign w:val="center"/>
          </w:tcPr>
          <w:p>
            <w:pPr>
              <w:spacing w:line="400" w:lineRule="exact"/>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常态化了解师生困难诉求、倾听师生意见建议，师生有困难找支部、有问题找党员的帮扶机制健全有效</w:t>
            </w:r>
          </w:p>
        </w:tc>
        <w:tc>
          <w:tcPr>
            <w:tcW w:w="10540" w:type="dxa"/>
            <w:vAlign w:val="center"/>
          </w:tcPr>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（1）坚持</w:t>
            </w:r>
            <w:r>
              <w:rPr>
                <w:rFonts w:ascii="Times New Roman" w:hAnsi="Times New Roman" w:eastAsia="仿宋_GB2312"/>
                <w:color w:val="000000" w:themeColor="text1"/>
                <w:sz w:val="24"/>
                <w:szCs w:val="24"/>
                <w14:textFill>
                  <w14:solidFill>
                    <w14:schemeClr w14:val="tx1"/>
                  </w14:solidFill>
                </w14:textFill>
              </w:rPr>
              <w:t>以支部党的建设</w:t>
            </w:r>
            <w:r>
              <w:rPr>
                <w:rFonts w:hint="eastAsia" w:ascii="Times New Roman" w:hAnsi="Times New Roman" w:eastAsia="仿宋_GB2312"/>
                <w:color w:val="000000" w:themeColor="text1"/>
                <w:sz w:val="24"/>
                <w:szCs w:val="24"/>
                <w14:textFill>
                  <w14:solidFill>
                    <w14:schemeClr w14:val="tx1"/>
                  </w14:solidFill>
                </w14:textFill>
              </w:rPr>
              <w:t>带动所在单位团组织、工会组织建设，常态化做好联系、服务师生工作。</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（2）健全困难师生关心帮扶机制，把解决思想问题和解决实际问题相结合，积极开展服务、帮扶、慰问等活动。</w:t>
            </w:r>
          </w:p>
          <w:p>
            <w:pPr>
              <w:spacing w:line="400" w:lineRule="exact"/>
              <w:ind w:left="569" w:hanging="568" w:hangingChars="237"/>
              <w:rPr>
                <w:rFonts w:ascii="Times New Roman" w:hAnsi="Times New Roman" w:eastAsia="仿宋_GB2312"/>
                <w:color w:val="000000" w:themeColor="text1"/>
                <w:sz w:val="24"/>
                <w:szCs w:val="24"/>
                <w14:textFill>
                  <w14:solidFill>
                    <w14:schemeClr w14:val="tx1"/>
                  </w14:solidFill>
                </w14:textFill>
              </w:rPr>
            </w:pPr>
            <w:r>
              <w:rPr>
                <w:rFonts w:hint="eastAsia" w:ascii="Times New Roman" w:hAnsi="Times New Roman" w:eastAsia="仿宋_GB2312"/>
                <w:color w:val="000000" w:themeColor="text1"/>
                <w:sz w:val="24"/>
                <w:szCs w:val="24"/>
                <w14:textFill>
                  <w14:solidFill>
                    <w14:schemeClr w14:val="tx1"/>
                  </w14:solidFill>
                </w14:textFill>
              </w:rPr>
              <w:t>（3）搭建交流平台，丰富服务载体，密切联系群众，及时了解、听取、回应师生意见和诉求，把党支部建成党员之家、师生之家，增强师生归属感、获得感、幸福感。</w:t>
            </w:r>
          </w:p>
        </w:tc>
      </w:tr>
    </w:tbl>
    <w:p>
      <w:pPr>
        <w:spacing w:line="220" w:lineRule="atLeast"/>
        <w:rPr>
          <w:rFonts w:ascii="Times New Roman" w:hAnsi="Times New Roman" w:eastAsia="仿宋_GB2312"/>
          <w:color w:val="000000" w:themeColor="text1"/>
          <w:sz w:val="32"/>
          <w:szCs w:val="36"/>
          <w14:textFill>
            <w14:solidFill>
              <w14:schemeClr w14:val="tx1"/>
            </w14:solidFill>
          </w14:textFill>
        </w:rPr>
      </w:pPr>
    </w:p>
    <w:p>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p>
    <w:sectPr>
      <w:footerReference r:id="rId3" w:type="default"/>
      <w:pgSz w:w="16840" w:h="11907" w:orient="landscape"/>
      <w:pgMar w:top="1797" w:right="1440" w:bottom="1797" w:left="1440" w:header="851" w:footer="992" w:gutter="0"/>
      <w:cols w:space="425" w:num="1"/>
      <w:titlePg/>
      <w:docGrid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34955"/>
    </w:sdtPr>
    <w:sdtEndPr>
      <w:rPr>
        <w:rFonts w:ascii="Times New Roman" w:hAnsi="Times New Roman" w:cs="Times New Roman"/>
        <w:sz w:val="28"/>
      </w:rPr>
    </w:sdtEndPr>
    <w:sdtContent>
      <w:p>
        <w:pPr>
          <w:pStyle w:val="5"/>
          <w:jc w:val="center"/>
          <w:rPr>
            <w:rFonts w:ascii="Times New Roman" w:hAnsi="Times New Roman" w:cs="Times New Roman"/>
            <w:sz w:val="28"/>
          </w:rPr>
        </w:pPr>
        <w:r>
          <w:rPr>
            <w:rFonts w:ascii="Times New Roman" w:hAnsi="Times New Roman" w:cs="Times New Roman"/>
            <w:sz w:val="28"/>
          </w:rPr>
          <w:t>—</w:t>
        </w:r>
        <w:r>
          <w:rPr>
            <w:rFonts w:hint="eastAsia" w:ascii="Times New Roman" w:hAnsi="Times New Roman" w:cs="Times New Roman"/>
            <w:sz w:val="28"/>
          </w:rPr>
          <w:t xml:space="preserve"> </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2</w:t>
        </w:r>
        <w:r>
          <w:rPr>
            <w:rFonts w:ascii="Times New Roman" w:hAnsi="Times New Roman" w:cs="Times New Roman"/>
            <w:sz w:val="28"/>
          </w:rPr>
          <w:fldChar w:fldCharType="end"/>
        </w:r>
        <w:r>
          <w:rPr>
            <w:rFonts w:hint="eastAsia" w:ascii="Times New Roman" w:hAnsi="Times New Roman" w:cs="Times New Roman"/>
            <w:sz w:val="28"/>
          </w:rPr>
          <w:t xml:space="preserve"> </w:t>
        </w:r>
        <w:r>
          <w:rPr>
            <w:rFonts w:ascii="Times New Roman" w:hAnsi="Times New Roman" w:cs="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YzQxNjNlYzBkZDRjZWYwNjZkNzQ1OTdkZThkNmMifQ=="/>
  </w:docVars>
  <w:rsids>
    <w:rsidRoot w:val="000D708E"/>
    <w:rsid w:val="00000007"/>
    <w:rsid w:val="00003079"/>
    <w:rsid w:val="00003085"/>
    <w:rsid w:val="000054B7"/>
    <w:rsid w:val="00005DDF"/>
    <w:rsid w:val="000068BB"/>
    <w:rsid w:val="0000719E"/>
    <w:rsid w:val="000073EB"/>
    <w:rsid w:val="0000756C"/>
    <w:rsid w:val="00007980"/>
    <w:rsid w:val="000143C0"/>
    <w:rsid w:val="00014520"/>
    <w:rsid w:val="0001553A"/>
    <w:rsid w:val="000170AB"/>
    <w:rsid w:val="00020A25"/>
    <w:rsid w:val="00021B94"/>
    <w:rsid w:val="00022353"/>
    <w:rsid w:val="00025063"/>
    <w:rsid w:val="00025C73"/>
    <w:rsid w:val="00027F47"/>
    <w:rsid w:val="00031081"/>
    <w:rsid w:val="00032330"/>
    <w:rsid w:val="0003747D"/>
    <w:rsid w:val="00043687"/>
    <w:rsid w:val="000438E3"/>
    <w:rsid w:val="00043ADB"/>
    <w:rsid w:val="00044028"/>
    <w:rsid w:val="000442E2"/>
    <w:rsid w:val="00047DC5"/>
    <w:rsid w:val="00051F8E"/>
    <w:rsid w:val="00052359"/>
    <w:rsid w:val="00054087"/>
    <w:rsid w:val="00055AF2"/>
    <w:rsid w:val="00061D29"/>
    <w:rsid w:val="00062025"/>
    <w:rsid w:val="0006754E"/>
    <w:rsid w:val="00067B59"/>
    <w:rsid w:val="0007228E"/>
    <w:rsid w:val="00074544"/>
    <w:rsid w:val="00075470"/>
    <w:rsid w:val="0007559D"/>
    <w:rsid w:val="0007643B"/>
    <w:rsid w:val="00080C36"/>
    <w:rsid w:val="00082F5D"/>
    <w:rsid w:val="00084194"/>
    <w:rsid w:val="00085944"/>
    <w:rsid w:val="0009011F"/>
    <w:rsid w:val="00095A5C"/>
    <w:rsid w:val="0009603F"/>
    <w:rsid w:val="000A1482"/>
    <w:rsid w:val="000A3386"/>
    <w:rsid w:val="000A4467"/>
    <w:rsid w:val="000A57EF"/>
    <w:rsid w:val="000A7F82"/>
    <w:rsid w:val="000B1180"/>
    <w:rsid w:val="000B271E"/>
    <w:rsid w:val="000B27B0"/>
    <w:rsid w:val="000B3C2C"/>
    <w:rsid w:val="000B61FE"/>
    <w:rsid w:val="000B6678"/>
    <w:rsid w:val="000B742F"/>
    <w:rsid w:val="000B77F7"/>
    <w:rsid w:val="000B7DA1"/>
    <w:rsid w:val="000C00FA"/>
    <w:rsid w:val="000C0484"/>
    <w:rsid w:val="000C0C8B"/>
    <w:rsid w:val="000C0F3F"/>
    <w:rsid w:val="000C1588"/>
    <w:rsid w:val="000C15E1"/>
    <w:rsid w:val="000C1727"/>
    <w:rsid w:val="000C4080"/>
    <w:rsid w:val="000C43F8"/>
    <w:rsid w:val="000C45FB"/>
    <w:rsid w:val="000C5484"/>
    <w:rsid w:val="000C675B"/>
    <w:rsid w:val="000D3EA1"/>
    <w:rsid w:val="000D416C"/>
    <w:rsid w:val="000D4970"/>
    <w:rsid w:val="000D5418"/>
    <w:rsid w:val="000D6319"/>
    <w:rsid w:val="000D708E"/>
    <w:rsid w:val="000E3AF1"/>
    <w:rsid w:val="000E5A11"/>
    <w:rsid w:val="000E6B09"/>
    <w:rsid w:val="000F5187"/>
    <w:rsid w:val="000F6ACA"/>
    <w:rsid w:val="000F6E1F"/>
    <w:rsid w:val="00101125"/>
    <w:rsid w:val="00102B51"/>
    <w:rsid w:val="00104CD2"/>
    <w:rsid w:val="00104D0E"/>
    <w:rsid w:val="00105AD0"/>
    <w:rsid w:val="001062A7"/>
    <w:rsid w:val="00107021"/>
    <w:rsid w:val="00111C91"/>
    <w:rsid w:val="00113A95"/>
    <w:rsid w:val="00115811"/>
    <w:rsid w:val="0011753A"/>
    <w:rsid w:val="001177C9"/>
    <w:rsid w:val="00120595"/>
    <w:rsid w:val="00121A4E"/>
    <w:rsid w:val="00121D08"/>
    <w:rsid w:val="00121DAB"/>
    <w:rsid w:val="00122A0D"/>
    <w:rsid w:val="00123570"/>
    <w:rsid w:val="001248CF"/>
    <w:rsid w:val="001258FB"/>
    <w:rsid w:val="00130247"/>
    <w:rsid w:val="00134197"/>
    <w:rsid w:val="00135431"/>
    <w:rsid w:val="001354DB"/>
    <w:rsid w:val="0013794A"/>
    <w:rsid w:val="00137E71"/>
    <w:rsid w:val="00142DA6"/>
    <w:rsid w:val="0014355D"/>
    <w:rsid w:val="00144DB8"/>
    <w:rsid w:val="001534CB"/>
    <w:rsid w:val="001536C8"/>
    <w:rsid w:val="00153926"/>
    <w:rsid w:val="00153AFC"/>
    <w:rsid w:val="00153C79"/>
    <w:rsid w:val="00155CF2"/>
    <w:rsid w:val="00156BC0"/>
    <w:rsid w:val="001619CD"/>
    <w:rsid w:val="0016380A"/>
    <w:rsid w:val="0016411A"/>
    <w:rsid w:val="001666C4"/>
    <w:rsid w:val="00166C90"/>
    <w:rsid w:val="00170F6F"/>
    <w:rsid w:val="001724F9"/>
    <w:rsid w:val="00175AE5"/>
    <w:rsid w:val="00175B3E"/>
    <w:rsid w:val="00176ACC"/>
    <w:rsid w:val="001815E5"/>
    <w:rsid w:val="00182E8C"/>
    <w:rsid w:val="001845DF"/>
    <w:rsid w:val="00185889"/>
    <w:rsid w:val="0019159F"/>
    <w:rsid w:val="00192FB7"/>
    <w:rsid w:val="001938EE"/>
    <w:rsid w:val="00193BC5"/>
    <w:rsid w:val="00196C8F"/>
    <w:rsid w:val="00197AB4"/>
    <w:rsid w:val="00197B78"/>
    <w:rsid w:val="00197DE3"/>
    <w:rsid w:val="001A017E"/>
    <w:rsid w:val="001A0306"/>
    <w:rsid w:val="001A39C1"/>
    <w:rsid w:val="001A43E4"/>
    <w:rsid w:val="001A571C"/>
    <w:rsid w:val="001A589A"/>
    <w:rsid w:val="001A791F"/>
    <w:rsid w:val="001B0177"/>
    <w:rsid w:val="001B5CBA"/>
    <w:rsid w:val="001B74DB"/>
    <w:rsid w:val="001B7AA9"/>
    <w:rsid w:val="001C1A5F"/>
    <w:rsid w:val="001C2979"/>
    <w:rsid w:val="001C33A2"/>
    <w:rsid w:val="001C44B4"/>
    <w:rsid w:val="001D0D28"/>
    <w:rsid w:val="001D5CA6"/>
    <w:rsid w:val="001E20C4"/>
    <w:rsid w:val="001E29C8"/>
    <w:rsid w:val="001E39D2"/>
    <w:rsid w:val="001E480E"/>
    <w:rsid w:val="001E4AF9"/>
    <w:rsid w:val="001E6775"/>
    <w:rsid w:val="001E71BA"/>
    <w:rsid w:val="001F32BC"/>
    <w:rsid w:val="001F37EC"/>
    <w:rsid w:val="001F3BAD"/>
    <w:rsid w:val="001F4376"/>
    <w:rsid w:val="001F78A5"/>
    <w:rsid w:val="00201FA3"/>
    <w:rsid w:val="00206282"/>
    <w:rsid w:val="0020784D"/>
    <w:rsid w:val="00210AE3"/>
    <w:rsid w:val="00212872"/>
    <w:rsid w:val="002137A7"/>
    <w:rsid w:val="00214183"/>
    <w:rsid w:val="00214C96"/>
    <w:rsid w:val="0021765B"/>
    <w:rsid w:val="002203F6"/>
    <w:rsid w:val="002207FD"/>
    <w:rsid w:val="00221D7C"/>
    <w:rsid w:val="00222F6A"/>
    <w:rsid w:val="00223AF8"/>
    <w:rsid w:val="00224958"/>
    <w:rsid w:val="0023022A"/>
    <w:rsid w:val="002305A4"/>
    <w:rsid w:val="00230F65"/>
    <w:rsid w:val="00231D39"/>
    <w:rsid w:val="00234B0A"/>
    <w:rsid w:val="00235848"/>
    <w:rsid w:val="002367D3"/>
    <w:rsid w:val="00241A5E"/>
    <w:rsid w:val="0024230C"/>
    <w:rsid w:val="002458D7"/>
    <w:rsid w:val="00246535"/>
    <w:rsid w:val="0025089E"/>
    <w:rsid w:val="002512F7"/>
    <w:rsid w:val="00251572"/>
    <w:rsid w:val="002549C9"/>
    <w:rsid w:val="002553AE"/>
    <w:rsid w:val="0025590A"/>
    <w:rsid w:val="00256F0E"/>
    <w:rsid w:val="002600BE"/>
    <w:rsid w:val="00260D91"/>
    <w:rsid w:val="00261A97"/>
    <w:rsid w:val="00261C82"/>
    <w:rsid w:val="00262DB2"/>
    <w:rsid w:val="00263BE1"/>
    <w:rsid w:val="00265A6E"/>
    <w:rsid w:val="00265E4D"/>
    <w:rsid w:val="00266248"/>
    <w:rsid w:val="00271146"/>
    <w:rsid w:val="00271F3A"/>
    <w:rsid w:val="002722AF"/>
    <w:rsid w:val="002737A6"/>
    <w:rsid w:val="0027545A"/>
    <w:rsid w:val="00276D37"/>
    <w:rsid w:val="00280D70"/>
    <w:rsid w:val="00284A93"/>
    <w:rsid w:val="00286360"/>
    <w:rsid w:val="00286CAB"/>
    <w:rsid w:val="00290204"/>
    <w:rsid w:val="002906C7"/>
    <w:rsid w:val="00291D26"/>
    <w:rsid w:val="00293C27"/>
    <w:rsid w:val="00294C8E"/>
    <w:rsid w:val="00296AC7"/>
    <w:rsid w:val="002A105C"/>
    <w:rsid w:val="002A157D"/>
    <w:rsid w:val="002A27D0"/>
    <w:rsid w:val="002A30FA"/>
    <w:rsid w:val="002A386C"/>
    <w:rsid w:val="002A452B"/>
    <w:rsid w:val="002A4ED2"/>
    <w:rsid w:val="002A7C5E"/>
    <w:rsid w:val="002B1951"/>
    <w:rsid w:val="002B1A3F"/>
    <w:rsid w:val="002B63B7"/>
    <w:rsid w:val="002B7805"/>
    <w:rsid w:val="002B7CCA"/>
    <w:rsid w:val="002C29E6"/>
    <w:rsid w:val="002C3784"/>
    <w:rsid w:val="002C65D6"/>
    <w:rsid w:val="002C7F00"/>
    <w:rsid w:val="002D19FE"/>
    <w:rsid w:val="002D3431"/>
    <w:rsid w:val="002D50E4"/>
    <w:rsid w:val="002D72CB"/>
    <w:rsid w:val="002D7A71"/>
    <w:rsid w:val="002D7DB3"/>
    <w:rsid w:val="002D7FFD"/>
    <w:rsid w:val="002E179A"/>
    <w:rsid w:val="002E4A51"/>
    <w:rsid w:val="002F06DB"/>
    <w:rsid w:val="002F2EF6"/>
    <w:rsid w:val="002F2F11"/>
    <w:rsid w:val="002F3032"/>
    <w:rsid w:val="002F3ADD"/>
    <w:rsid w:val="002F3C8C"/>
    <w:rsid w:val="002F657C"/>
    <w:rsid w:val="002F7536"/>
    <w:rsid w:val="002F791C"/>
    <w:rsid w:val="00301D28"/>
    <w:rsid w:val="00302636"/>
    <w:rsid w:val="00303455"/>
    <w:rsid w:val="00304FEC"/>
    <w:rsid w:val="00306AF9"/>
    <w:rsid w:val="00312387"/>
    <w:rsid w:val="003145C3"/>
    <w:rsid w:val="0031460B"/>
    <w:rsid w:val="003175E5"/>
    <w:rsid w:val="0031775D"/>
    <w:rsid w:val="00317D22"/>
    <w:rsid w:val="003221A7"/>
    <w:rsid w:val="0032260B"/>
    <w:rsid w:val="00323117"/>
    <w:rsid w:val="003253D6"/>
    <w:rsid w:val="00326769"/>
    <w:rsid w:val="00331458"/>
    <w:rsid w:val="00332D35"/>
    <w:rsid w:val="00334695"/>
    <w:rsid w:val="003347CF"/>
    <w:rsid w:val="00335406"/>
    <w:rsid w:val="00337C4D"/>
    <w:rsid w:val="0034018D"/>
    <w:rsid w:val="00340930"/>
    <w:rsid w:val="0035247C"/>
    <w:rsid w:val="00353D9D"/>
    <w:rsid w:val="00355253"/>
    <w:rsid w:val="003559D0"/>
    <w:rsid w:val="00360F34"/>
    <w:rsid w:val="003635E3"/>
    <w:rsid w:val="0036460C"/>
    <w:rsid w:val="003657B3"/>
    <w:rsid w:val="00366331"/>
    <w:rsid w:val="0036796D"/>
    <w:rsid w:val="00370D93"/>
    <w:rsid w:val="00372325"/>
    <w:rsid w:val="00373757"/>
    <w:rsid w:val="00375160"/>
    <w:rsid w:val="00375F1E"/>
    <w:rsid w:val="00376E42"/>
    <w:rsid w:val="00377DB3"/>
    <w:rsid w:val="00380868"/>
    <w:rsid w:val="00380A06"/>
    <w:rsid w:val="00381E4C"/>
    <w:rsid w:val="0038247F"/>
    <w:rsid w:val="0038517C"/>
    <w:rsid w:val="00386ACA"/>
    <w:rsid w:val="00386D02"/>
    <w:rsid w:val="00390C3D"/>
    <w:rsid w:val="00391BAA"/>
    <w:rsid w:val="00391E32"/>
    <w:rsid w:val="0039603D"/>
    <w:rsid w:val="00397D97"/>
    <w:rsid w:val="003A098C"/>
    <w:rsid w:val="003A0F70"/>
    <w:rsid w:val="003A1505"/>
    <w:rsid w:val="003A3000"/>
    <w:rsid w:val="003A5469"/>
    <w:rsid w:val="003A6A30"/>
    <w:rsid w:val="003A6BA3"/>
    <w:rsid w:val="003B1A1C"/>
    <w:rsid w:val="003B2D1F"/>
    <w:rsid w:val="003B3CDE"/>
    <w:rsid w:val="003B5029"/>
    <w:rsid w:val="003B66EE"/>
    <w:rsid w:val="003C0141"/>
    <w:rsid w:val="003C029F"/>
    <w:rsid w:val="003C1A8A"/>
    <w:rsid w:val="003C1C4F"/>
    <w:rsid w:val="003C2897"/>
    <w:rsid w:val="003C2E62"/>
    <w:rsid w:val="003C48AB"/>
    <w:rsid w:val="003C51AE"/>
    <w:rsid w:val="003C7C79"/>
    <w:rsid w:val="003D122D"/>
    <w:rsid w:val="003D1A30"/>
    <w:rsid w:val="003D26E4"/>
    <w:rsid w:val="003D2AF3"/>
    <w:rsid w:val="003D473F"/>
    <w:rsid w:val="003D5975"/>
    <w:rsid w:val="003D5EE4"/>
    <w:rsid w:val="003D7D5A"/>
    <w:rsid w:val="003E01A2"/>
    <w:rsid w:val="003E1D1E"/>
    <w:rsid w:val="003E6164"/>
    <w:rsid w:val="003E62C8"/>
    <w:rsid w:val="003E7DEB"/>
    <w:rsid w:val="003F1ADB"/>
    <w:rsid w:val="003F2B06"/>
    <w:rsid w:val="003F3B8A"/>
    <w:rsid w:val="003F564F"/>
    <w:rsid w:val="003F5E12"/>
    <w:rsid w:val="003F787D"/>
    <w:rsid w:val="00401805"/>
    <w:rsid w:val="00403762"/>
    <w:rsid w:val="00403D41"/>
    <w:rsid w:val="004052BB"/>
    <w:rsid w:val="00406B9E"/>
    <w:rsid w:val="00407E65"/>
    <w:rsid w:val="00410847"/>
    <w:rsid w:val="00410886"/>
    <w:rsid w:val="00411869"/>
    <w:rsid w:val="004133BD"/>
    <w:rsid w:val="00413DF3"/>
    <w:rsid w:val="00416CDA"/>
    <w:rsid w:val="00416EF4"/>
    <w:rsid w:val="0041765D"/>
    <w:rsid w:val="00420B52"/>
    <w:rsid w:val="004216FF"/>
    <w:rsid w:val="00422021"/>
    <w:rsid w:val="0042427D"/>
    <w:rsid w:val="004260F9"/>
    <w:rsid w:val="0042725B"/>
    <w:rsid w:val="00430113"/>
    <w:rsid w:val="004326F2"/>
    <w:rsid w:val="00432EB0"/>
    <w:rsid w:val="00433579"/>
    <w:rsid w:val="004341D5"/>
    <w:rsid w:val="0043470A"/>
    <w:rsid w:val="00437FCA"/>
    <w:rsid w:val="00445887"/>
    <w:rsid w:val="00451566"/>
    <w:rsid w:val="00451B27"/>
    <w:rsid w:val="00452D28"/>
    <w:rsid w:val="0045599C"/>
    <w:rsid w:val="00455A5C"/>
    <w:rsid w:val="00455B59"/>
    <w:rsid w:val="004571F6"/>
    <w:rsid w:val="00460A24"/>
    <w:rsid w:val="00460A83"/>
    <w:rsid w:val="00461BA0"/>
    <w:rsid w:val="00465BF9"/>
    <w:rsid w:val="00465CE9"/>
    <w:rsid w:val="004701C1"/>
    <w:rsid w:val="00474A78"/>
    <w:rsid w:val="00477030"/>
    <w:rsid w:val="00477194"/>
    <w:rsid w:val="00477738"/>
    <w:rsid w:val="0048720D"/>
    <w:rsid w:val="00490E48"/>
    <w:rsid w:val="00490FE6"/>
    <w:rsid w:val="00491CEE"/>
    <w:rsid w:val="00491F2A"/>
    <w:rsid w:val="004928E3"/>
    <w:rsid w:val="004935CD"/>
    <w:rsid w:val="00495566"/>
    <w:rsid w:val="004957C0"/>
    <w:rsid w:val="004957D0"/>
    <w:rsid w:val="00496DB7"/>
    <w:rsid w:val="004A1257"/>
    <w:rsid w:val="004A63D0"/>
    <w:rsid w:val="004A6D78"/>
    <w:rsid w:val="004B0170"/>
    <w:rsid w:val="004B093B"/>
    <w:rsid w:val="004B0CF2"/>
    <w:rsid w:val="004B2264"/>
    <w:rsid w:val="004B2DA5"/>
    <w:rsid w:val="004B3A4A"/>
    <w:rsid w:val="004B445B"/>
    <w:rsid w:val="004B5A76"/>
    <w:rsid w:val="004C056A"/>
    <w:rsid w:val="004C4323"/>
    <w:rsid w:val="004C44E3"/>
    <w:rsid w:val="004C62DF"/>
    <w:rsid w:val="004C638E"/>
    <w:rsid w:val="004D2696"/>
    <w:rsid w:val="004D3BE9"/>
    <w:rsid w:val="004D649F"/>
    <w:rsid w:val="004D6F72"/>
    <w:rsid w:val="004D7F06"/>
    <w:rsid w:val="004E3080"/>
    <w:rsid w:val="004E4C27"/>
    <w:rsid w:val="004E4DF8"/>
    <w:rsid w:val="004E6DF2"/>
    <w:rsid w:val="004E7896"/>
    <w:rsid w:val="004F121C"/>
    <w:rsid w:val="004F28D0"/>
    <w:rsid w:val="004F2E6C"/>
    <w:rsid w:val="004F4560"/>
    <w:rsid w:val="004F4678"/>
    <w:rsid w:val="004F4910"/>
    <w:rsid w:val="00501BA5"/>
    <w:rsid w:val="00502126"/>
    <w:rsid w:val="005040CA"/>
    <w:rsid w:val="0050429D"/>
    <w:rsid w:val="005066A4"/>
    <w:rsid w:val="0051336B"/>
    <w:rsid w:val="00513CC7"/>
    <w:rsid w:val="00514C27"/>
    <w:rsid w:val="0051517B"/>
    <w:rsid w:val="005153FB"/>
    <w:rsid w:val="00520FE8"/>
    <w:rsid w:val="00523A21"/>
    <w:rsid w:val="005256BF"/>
    <w:rsid w:val="00525AFB"/>
    <w:rsid w:val="0052694C"/>
    <w:rsid w:val="00526F0B"/>
    <w:rsid w:val="00532F19"/>
    <w:rsid w:val="00533D84"/>
    <w:rsid w:val="00535CC2"/>
    <w:rsid w:val="00537099"/>
    <w:rsid w:val="00540D6E"/>
    <w:rsid w:val="00540FAD"/>
    <w:rsid w:val="00544928"/>
    <w:rsid w:val="00546612"/>
    <w:rsid w:val="00546AC4"/>
    <w:rsid w:val="00546C6C"/>
    <w:rsid w:val="0054745F"/>
    <w:rsid w:val="0054769D"/>
    <w:rsid w:val="00547979"/>
    <w:rsid w:val="00550AEB"/>
    <w:rsid w:val="00552D88"/>
    <w:rsid w:val="005532C3"/>
    <w:rsid w:val="00554262"/>
    <w:rsid w:val="00556DE9"/>
    <w:rsid w:val="00560D37"/>
    <w:rsid w:val="005620E7"/>
    <w:rsid w:val="00563BBA"/>
    <w:rsid w:val="00563C26"/>
    <w:rsid w:val="00564889"/>
    <w:rsid w:val="00564BE8"/>
    <w:rsid w:val="00565852"/>
    <w:rsid w:val="005710A0"/>
    <w:rsid w:val="005711FC"/>
    <w:rsid w:val="005718C8"/>
    <w:rsid w:val="0057320D"/>
    <w:rsid w:val="00573877"/>
    <w:rsid w:val="00573A79"/>
    <w:rsid w:val="00577548"/>
    <w:rsid w:val="00581B67"/>
    <w:rsid w:val="00582D91"/>
    <w:rsid w:val="005831B9"/>
    <w:rsid w:val="005839D0"/>
    <w:rsid w:val="005862ED"/>
    <w:rsid w:val="00586D87"/>
    <w:rsid w:val="00591260"/>
    <w:rsid w:val="00592CFE"/>
    <w:rsid w:val="005943F9"/>
    <w:rsid w:val="00594B1E"/>
    <w:rsid w:val="005958E7"/>
    <w:rsid w:val="00596048"/>
    <w:rsid w:val="00596C27"/>
    <w:rsid w:val="00597CAB"/>
    <w:rsid w:val="00597E80"/>
    <w:rsid w:val="005A199D"/>
    <w:rsid w:val="005A1F42"/>
    <w:rsid w:val="005A215B"/>
    <w:rsid w:val="005A454E"/>
    <w:rsid w:val="005A5FC4"/>
    <w:rsid w:val="005A69A8"/>
    <w:rsid w:val="005A6E8A"/>
    <w:rsid w:val="005B0DF3"/>
    <w:rsid w:val="005B1A5C"/>
    <w:rsid w:val="005B61A0"/>
    <w:rsid w:val="005C21B0"/>
    <w:rsid w:val="005C3640"/>
    <w:rsid w:val="005C374F"/>
    <w:rsid w:val="005C6614"/>
    <w:rsid w:val="005C76B5"/>
    <w:rsid w:val="005D103F"/>
    <w:rsid w:val="005D154B"/>
    <w:rsid w:val="005D1661"/>
    <w:rsid w:val="005D56B9"/>
    <w:rsid w:val="005D592F"/>
    <w:rsid w:val="005D6785"/>
    <w:rsid w:val="005D6CE6"/>
    <w:rsid w:val="005D6FEE"/>
    <w:rsid w:val="005D72E2"/>
    <w:rsid w:val="005E0045"/>
    <w:rsid w:val="005E1757"/>
    <w:rsid w:val="005E1E73"/>
    <w:rsid w:val="005E2889"/>
    <w:rsid w:val="005E2B10"/>
    <w:rsid w:val="005E6D86"/>
    <w:rsid w:val="005E725E"/>
    <w:rsid w:val="005E7FCB"/>
    <w:rsid w:val="005F1F24"/>
    <w:rsid w:val="005F41EA"/>
    <w:rsid w:val="005F5C56"/>
    <w:rsid w:val="005F6E90"/>
    <w:rsid w:val="005F76C6"/>
    <w:rsid w:val="006000C6"/>
    <w:rsid w:val="00600284"/>
    <w:rsid w:val="00600552"/>
    <w:rsid w:val="00601B07"/>
    <w:rsid w:val="006026C5"/>
    <w:rsid w:val="006045A3"/>
    <w:rsid w:val="00605B14"/>
    <w:rsid w:val="0060637E"/>
    <w:rsid w:val="006066EA"/>
    <w:rsid w:val="006067E5"/>
    <w:rsid w:val="00606D47"/>
    <w:rsid w:val="00611A09"/>
    <w:rsid w:val="00614059"/>
    <w:rsid w:val="00614AD9"/>
    <w:rsid w:val="006172FA"/>
    <w:rsid w:val="00617862"/>
    <w:rsid w:val="00617B4B"/>
    <w:rsid w:val="006209CB"/>
    <w:rsid w:val="00621DAE"/>
    <w:rsid w:val="00622408"/>
    <w:rsid w:val="006224F8"/>
    <w:rsid w:val="00624685"/>
    <w:rsid w:val="0062566D"/>
    <w:rsid w:val="00627339"/>
    <w:rsid w:val="0063053A"/>
    <w:rsid w:val="006357E1"/>
    <w:rsid w:val="00635E8C"/>
    <w:rsid w:val="00635FF4"/>
    <w:rsid w:val="0063652E"/>
    <w:rsid w:val="006369F1"/>
    <w:rsid w:val="0063797A"/>
    <w:rsid w:val="00637A62"/>
    <w:rsid w:val="006400F6"/>
    <w:rsid w:val="00641EC7"/>
    <w:rsid w:val="006432D0"/>
    <w:rsid w:val="0064428A"/>
    <w:rsid w:val="00646BF2"/>
    <w:rsid w:val="00646C86"/>
    <w:rsid w:val="00653B58"/>
    <w:rsid w:val="00654283"/>
    <w:rsid w:val="00655BEB"/>
    <w:rsid w:val="0065678B"/>
    <w:rsid w:val="00657395"/>
    <w:rsid w:val="00657A08"/>
    <w:rsid w:val="00663AF8"/>
    <w:rsid w:val="006646E0"/>
    <w:rsid w:val="00665AB7"/>
    <w:rsid w:val="00667B01"/>
    <w:rsid w:val="006752B6"/>
    <w:rsid w:val="00676052"/>
    <w:rsid w:val="00676C41"/>
    <w:rsid w:val="00676DE8"/>
    <w:rsid w:val="00676F84"/>
    <w:rsid w:val="00680E5C"/>
    <w:rsid w:val="006825FE"/>
    <w:rsid w:val="006838B8"/>
    <w:rsid w:val="006838C5"/>
    <w:rsid w:val="00683BAC"/>
    <w:rsid w:val="00686C2B"/>
    <w:rsid w:val="00687E27"/>
    <w:rsid w:val="006927AF"/>
    <w:rsid w:val="00693237"/>
    <w:rsid w:val="00693B70"/>
    <w:rsid w:val="00696431"/>
    <w:rsid w:val="00696F5E"/>
    <w:rsid w:val="006A1481"/>
    <w:rsid w:val="006A1A00"/>
    <w:rsid w:val="006A2EFD"/>
    <w:rsid w:val="006A3E8A"/>
    <w:rsid w:val="006A403F"/>
    <w:rsid w:val="006A58D5"/>
    <w:rsid w:val="006A7046"/>
    <w:rsid w:val="006A7260"/>
    <w:rsid w:val="006A7649"/>
    <w:rsid w:val="006B05D4"/>
    <w:rsid w:val="006B063D"/>
    <w:rsid w:val="006B106D"/>
    <w:rsid w:val="006B5763"/>
    <w:rsid w:val="006B5B9E"/>
    <w:rsid w:val="006B5DF1"/>
    <w:rsid w:val="006B5F68"/>
    <w:rsid w:val="006B7820"/>
    <w:rsid w:val="006C212B"/>
    <w:rsid w:val="006C33ED"/>
    <w:rsid w:val="006C4051"/>
    <w:rsid w:val="006C5217"/>
    <w:rsid w:val="006C7645"/>
    <w:rsid w:val="006D38BC"/>
    <w:rsid w:val="006D5840"/>
    <w:rsid w:val="006D70BA"/>
    <w:rsid w:val="006D72DA"/>
    <w:rsid w:val="006E12FF"/>
    <w:rsid w:val="006E151F"/>
    <w:rsid w:val="006E2678"/>
    <w:rsid w:val="006E3A4C"/>
    <w:rsid w:val="006E3CFE"/>
    <w:rsid w:val="006E5362"/>
    <w:rsid w:val="006E7141"/>
    <w:rsid w:val="006E72F4"/>
    <w:rsid w:val="006F26D9"/>
    <w:rsid w:val="006F4001"/>
    <w:rsid w:val="006F40E7"/>
    <w:rsid w:val="006F57D1"/>
    <w:rsid w:val="006F5B25"/>
    <w:rsid w:val="006F6A8B"/>
    <w:rsid w:val="006F7164"/>
    <w:rsid w:val="007001E6"/>
    <w:rsid w:val="0070126C"/>
    <w:rsid w:val="00702376"/>
    <w:rsid w:val="00705AE9"/>
    <w:rsid w:val="00705F48"/>
    <w:rsid w:val="0071073D"/>
    <w:rsid w:val="007126EE"/>
    <w:rsid w:val="007128B5"/>
    <w:rsid w:val="0071526C"/>
    <w:rsid w:val="00715DCD"/>
    <w:rsid w:val="00716E58"/>
    <w:rsid w:val="007272EB"/>
    <w:rsid w:val="00727520"/>
    <w:rsid w:val="00727C7C"/>
    <w:rsid w:val="00730ABE"/>
    <w:rsid w:val="0073420E"/>
    <w:rsid w:val="00734252"/>
    <w:rsid w:val="00741229"/>
    <w:rsid w:val="0074266A"/>
    <w:rsid w:val="00742718"/>
    <w:rsid w:val="0074356B"/>
    <w:rsid w:val="007441D2"/>
    <w:rsid w:val="00744D81"/>
    <w:rsid w:val="0074517C"/>
    <w:rsid w:val="007457A6"/>
    <w:rsid w:val="00746B84"/>
    <w:rsid w:val="007470BE"/>
    <w:rsid w:val="00750AC5"/>
    <w:rsid w:val="00751C8B"/>
    <w:rsid w:val="00754215"/>
    <w:rsid w:val="007552D7"/>
    <w:rsid w:val="00755798"/>
    <w:rsid w:val="00756D36"/>
    <w:rsid w:val="00757F42"/>
    <w:rsid w:val="00761E5B"/>
    <w:rsid w:val="007640A4"/>
    <w:rsid w:val="00765091"/>
    <w:rsid w:val="0076623B"/>
    <w:rsid w:val="0076740B"/>
    <w:rsid w:val="00770ED6"/>
    <w:rsid w:val="00770FFB"/>
    <w:rsid w:val="00771950"/>
    <w:rsid w:val="00773CCB"/>
    <w:rsid w:val="007746AE"/>
    <w:rsid w:val="007757FC"/>
    <w:rsid w:val="00776667"/>
    <w:rsid w:val="00777581"/>
    <w:rsid w:val="00780EE6"/>
    <w:rsid w:val="00784806"/>
    <w:rsid w:val="0078501D"/>
    <w:rsid w:val="00785174"/>
    <w:rsid w:val="00785259"/>
    <w:rsid w:val="007853BB"/>
    <w:rsid w:val="00787178"/>
    <w:rsid w:val="00787E7F"/>
    <w:rsid w:val="00792C39"/>
    <w:rsid w:val="00793042"/>
    <w:rsid w:val="0079324C"/>
    <w:rsid w:val="00793BC3"/>
    <w:rsid w:val="0079410D"/>
    <w:rsid w:val="007954D0"/>
    <w:rsid w:val="00795B07"/>
    <w:rsid w:val="00797048"/>
    <w:rsid w:val="007A017D"/>
    <w:rsid w:val="007A04B2"/>
    <w:rsid w:val="007A1585"/>
    <w:rsid w:val="007A19BE"/>
    <w:rsid w:val="007A58C7"/>
    <w:rsid w:val="007A6A55"/>
    <w:rsid w:val="007B010E"/>
    <w:rsid w:val="007B0920"/>
    <w:rsid w:val="007B1A25"/>
    <w:rsid w:val="007B3ADC"/>
    <w:rsid w:val="007B4DDC"/>
    <w:rsid w:val="007B50C7"/>
    <w:rsid w:val="007B51D9"/>
    <w:rsid w:val="007B6CB8"/>
    <w:rsid w:val="007C0710"/>
    <w:rsid w:val="007C3667"/>
    <w:rsid w:val="007C5AD4"/>
    <w:rsid w:val="007C5EE0"/>
    <w:rsid w:val="007C6E5F"/>
    <w:rsid w:val="007E1700"/>
    <w:rsid w:val="007E1871"/>
    <w:rsid w:val="007E4ADD"/>
    <w:rsid w:val="007E5C25"/>
    <w:rsid w:val="007F49A0"/>
    <w:rsid w:val="007F75E0"/>
    <w:rsid w:val="008019FA"/>
    <w:rsid w:val="008021D9"/>
    <w:rsid w:val="00802734"/>
    <w:rsid w:val="00803CFB"/>
    <w:rsid w:val="0080511F"/>
    <w:rsid w:val="00805FA7"/>
    <w:rsid w:val="008067F9"/>
    <w:rsid w:val="008078E7"/>
    <w:rsid w:val="008104C8"/>
    <w:rsid w:val="00812767"/>
    <w:rsid w:val="0081678F"/>
    <w:rsid w:val="00820152"/>
    <w:rsid w:val="008207A6"/>
    <w:rsid w:val="008221B2"/>
    <w:rsid w:val="008225E0"/>
    <w:rsid w:val="00825185"/>
    <w:rsid w:val="00826E5F"/>
    <w:rsid w:val="008309FE"/>
    <w:rsid w:val="00830D8D"/>
    <w:rsid w:val="00837806"/>
    <w:rsid w:val="00840286"/>
    <w:rsid w:val="00840E60"/>
    <w:rsid w:val="00841E2F"/>
    <w:rsid w:val="00842E8D"/>
    <w:rsid w:val="0084362E"/>
    <w:rsid w:val="00844D7A"/>
    <w:rsid w:val="00844FC4"/>
    <w:rsid w:val="0084729A"/>
    <w:rsid w:val="00847FBC"/>
    <w:rsid w:val="00853092"/>
    <w:rsid w:val="0085386E"/>
    <w:rsid w:val="008562B9"/>
    <w:rsid w:val="00857C99"/>
    <w:rsid w:val="00861133"/>
    <w:rsid w:val="008616D7"/>
    <w:rsid w:val="008619C6"/>
    <w:rsid w:val="00862840"/>
    <w:rsid w:val="00863C68"/>
    <w:rsid w:val="008661DC"/>
    <w:rsid w:val="0087021F"/>
    <w:rsid w:val="00871580"/>
    <w:rsid w:val="00871720"/>
    <w:rsid w:val="00871B5F"/>
    <w:rsid w:val="00872125"/>
    <w:rsid w:val="008734F2"/>
    <w:rsid w:val="008758D1"/>
    <w:rsid w:val="00876727"/>
    <w:rsid w:val="00876841"/>
    <w:rsid w:val="0088170E"/>
    <w:rsid w:val="00883E8D"/>
    <w:rsid w:val="0088554C"/>
    <w:rsid w:val="00886015"/>
    <w:rsid w:val="00886927"/>
    <w:rsid w:val="008923FF"/>
    <w:rsid w:val="00894482"/>
    <w:rsid w:val="0089715C"/>
    <w:rsid w:val="00897941"/>
    <w:rsid w:val="008A30FD"/>
    <w:rsid w:val="008A65D2"/>
    <w:rsid w:val="008B0664"/>
    <w:rsid w:val="008B2B90"/>
    <w:rsid w:val="008B4B8C"/>
    <w:rsid w:val="008B5312"/>
    <w:rsid w:val="008B5578"/>
    <w:rsid w:val="008B56AD"/>
    <w:rsid w:val="008B6669"/>
    <w:rsid w:val="008B6C21"/>
    <w:rsid w:val="008B7DD5"/>
    <w:rsid w:val="008C0C7D"/>
    <w:rsid w:val="008C3668"/>
    <w:rsid w:val="008C67AA"/>
    <w:rsid w:val="008D07C0"/>
    <w:rsid w:val="008D1F90"/>
    <w:rsid w:val="008D3AB0"/>
    <w:rsid w:val="008D6695"/>
    <w:rsid w:val="008D6C15"/>
    <w:rsid w:val="008D7466"/>
    <w:rsid w:val="008E0CBE"/>
    <w:rsid w:val="008E4555"/>
    <w:rsid w:val="008E59C2"/>
    <w:rsid w:val="008E61DA"/>
    <w:rsid w:val="008E784C"/>
    <w:rsid w:val="008E7A9F"/>
    <w:rsid w:val="008F16CF"/>
    <w:rsid w:val="008F231D"/>
    <w:rsid w:val="008F3997"/>
    <w:rsid w:val="008F3B81"/>
    <w:rsid w:val="008F4D55"/>
    <w:rsid w:val="008F513E"/>
    <w:rsid w:val="008F56AF"/>
    <w:rsid w:val="008F58A3"/>
    <w:rsid w:val="008F5CCB"/>
    <w:rsid w:val="008F7E64"/>
    <w:rsid w:val="00902877"/>
    <w:rsid w:val="00902DD2"/>
    <w:rsid w:val="00902FCE"/>
    <w:rsid w:val="009049FA"/>
    <w:rsid w:val="00904D83"/>
    <w:rsid w:val="009077FD"/>
    <w:rsid w:val="009110E0"/>
    <w:rsid w:val="00911654"/>
    <w:rsid w:val="009133E6"/>
    <w:rsid w:val="00913491"/>
    <w:rsid w:val="00915833"/>
    <w:rsid w:val="0092057F"/>
    <w:rsid w:val="00920A93"/>
    <w:rsid w:val="0092124F"/>
    <w:rsid w:val="00921BA4"/>
    <w:rsid w:val="009224A9"/>
    <w:rsid w:val="00925EE1"/>
    <w:rsid w:val="00930377"/>
    <w:rsid w:val="00930E87"/>
    <w:rsid w:val="00931AE2"/>
    <w:rsid w:val="00931C30"/>
    <w:rsid w:val="00932435"/>
    <w:rsid w:val="00935902"/>
    <w:rsid w:val="00937015"/>
    <w:rsid w:val="0093708A"/>
    <w:rsid w:val="00937222"/>
    <w:rsid w:val="00940050"/>
    <w:rsid w:val="00940492"/>
    <w:rsid w:val="00940996"/>
    <w:rsid w:val="00942D46"/>
    <w:rsid w:val="00943ABB"/>
    <w:rsid w:val="00944ED1"/>
    <w:rsid w:val="0095070A"/>
    <w:rsid w:val="009521B6"/>
    <w:rsid w:val="00953EBC"/>
    <w:rsid w:val="009548C7"/>
    <w:rsid w:val="00954BBB"/>
    <w:rsid w:val="0095695A"/>
    <w:rsid w:val="00957D70"/>
    <w:rsid w:val="00964CF6"/>
    <w:rsid w:val="0096770C"/>
    <w:rsid w:val="009712E4"/>
    <w:rsid w:val="009736B0"/>
    <w:rsid w:val="00973752"/>
    <w:rsid w:val="00973F8D"/>
    <w:rsid w:val="00976D48"/>
    <w:rsid w:val="00977D18"/>
    <w:rsid w:val="009807B4"/>
    <w:rsid w:val="0098159D"/>
    <w:rsid w:val="0098194E"/>
    <w:rsid w:val="00981FB2"/>
    <w:rsid w:val="00982974"/>
    <w:rsid w:val="00982E1F"/>
    <w:rsid w:val="00985983"/>
    <w:rsid w:val="009862D2"/>
    <w:rsid w:val="009874A2"/>
    <w:rsid w:val="00991135"/>
    <w:rsid w:val="009918D4"/>
    <w:rsid w:val="00991D34"/>
    <w:rsid w:val="009A00D3"/>
    <w:rsid w:val="009A437D"/>
    <w:rsid w:val="009A4EB6"/>
    <w:rsid w:val="009A61DD"/>
    <w:rsid w:val="009A6543"/>
    <w:rsid w:val="009A6920"/>
    <w:rsid w:val="009A72E4"/>
    <w:rsid w:val="009A7972"/>
    <w:rsid w:val="009B018D"/>
    <w:rsid w:val="009B0721"/>
    <w:rsid w:val="009B1AE7"/>
    <w:rsid w:val="009B4128"/>
    <w:rsid w:val="009B542D"/>
    <w:rsid w:val="009B6352"/>
    <w:rsid w:val="009B700F"/>
    <w:rsid w:val="009C174D"/>
    <w:rsid w:val="009C2FA0"/>
    <w:rsid w:val="009C4CEF"/>
    <w:rsid w:val="009C583B"/>
    <w:rsid w:val="009C6559"/>
    <w:rsid w:val="009D351B"/>
    <w:rsid w:val="009D5845"/>
    <w:rsid w:val="009D6ECC"/>
    <w:rsid w:val="009E0C49"/>
    <w:rsid w:val="009E0D22"/>
    <w:rsid w:val="009E0FF2"/>
    <w:rsid w:val="009E2070"/>
    <w:rsid w:val="009E3583"/>
    <w:rsid w:val="009E3EE2"/>
    <w:rsid w:val="009E4133"/>
    <w:rsid w:val="009E4B1E"/>
    <w:rsid w:val="009E56A8"/>
    <w:rsid w:val="009E62D7"/>
    <w:rsid w:val="009E7FAB"/>
    <w:rsid w:val="009F00C4"/>
    <w:rsid w:val="009F49DA"/>
    <w:rsid w:val="009F4F19"/>
    <w:rsid w:val="009F678B"/>
    <w:rsid w:val="009F7429"/>
    <w:rsid w:val="009F7D89"/>
    <w:rsid w:val="00A00A67"/>
    <w:rsid w:val="00A01914"/>
    <w:rsid w:val="00A02B4A"/>
    <w:rsid w:val="00A02CA1"/>
    <w:rsid w:val="00A0408B"/>
    <w:rsid w:val="00A0530B"/>
    <w:rsid w:val="00A1458E"/>
    <w:rsid w:val="00A1556C"/>
    <w:rsid w:val="00A201C2"/>
    <w:rsid w:val="00A20A92"/>
    <w:rsid w:val="00A212D4"/>
    <w:rsid w:val="00A21A3F"/>
    <w:rsid w:val="00A2247A"/>
    <w:rsid w:val="00A24792"/>
    <w:rsid w:val="00A24E8F"/>
    <w:rsid w:val="00A25EFC"/>
    <w:rsid w:val="00A266AE"/>
    <w:rsid w:val="00A31006"/>
    <w:rsid w:val="00A32438"/>
    <w:rsid w:val="00A32601"/>
    <w:rsid w:val="00A32F6E"/>
    <w:rsid w:val="00A34A9A"/>
    <w:rsid w:val="00A35929"/>
    <w:rsid w:val="00A40208"/>
    <w:rsid w:val="00A408A2"/>
    <w:rsid w:val="00A419D9"/>
    <w:rsid w:val="00A4206A"/>
    <w:rsid w:val="00A43655"/>
    <w:rsid w:val="00A44EC2"/>
    <w:rsid w:val="00A452C1"/>
    <w:rsid w:val="00A4554A"/>
    <w:rsid w:val="00A45CF6"/>
    <w:rsid w:val="00A51B1E"/>
    <w:rsid w:val="00A51E05"/>
    <w:rsid w:val="00A523D1"/>
    <w:rsid w:val="00A52863"/>
    <w:rsid w:val="00A52E20"/>
    <w:rsid w:val="00A54751"/>
    <w:rsid w:val="00A55C48"/>
    <w:rsid w:val="00A55DD7"/>
    <w:rsid w:val="00A57A13"/>
    <w:rsid w:val="00A66C89"/>
    <w:rsid w:val="00A66FEB"/>
    <w:rsid w:val="00A6729B"/>
    <w:rsid w:val="00A7253F"/>
    <w:rsid w:val="00A7279F"/>
    <w:rsid w:val="00A72AC8"/>
    <w:rsid w:val="00A753C3"/>
    <w:rsid w:val="00A76661"/>
    <w:rsid w:val="00A816A2"/>
    <w:rsid w:val="00A831CD"/>
    <w:rsid w:val="00A91390"/>
    <w:rsid w:val="00A93DE4"/>
    <w:rsid w:val="00A9524D"/>
    <w:rsid w:val="00A95D69"/>
    <w:rsid w:val="00A968D3"/>
    <w:rsid w:val="00A96CDE"/>
    <w:rsid w:val="00A97A2D"/>
    <w:rsid w:val="00AA7AB9"/>
    <w:rsid w:val="00AB1F50"/>
    <w:rsid w:val="00AB3230"/>
    <w:rsid w:val="00AB472B"/>
    <w:rsid w:val="00AB5411"/>
    <w:rsid w:val="00AB57B6"/>
    <w:rsid w:val="00AC184A"/>
    <w:rsid w:val="00AC1C63"/>
    <w:rsid w:val="00AC350F"/>
    <w:rsid w:val="00AC3A8B"/>
    <w:rsid w:val="00AC5627"/>
    <w:rsid w:val="00AD34A1"/>
    <w:rsid w:val="00AD54D3"/>
    <w:rsid w:val="00AD61C8"/>
    <w:rsid w:val="00AE2630"/>
    <w:rsid w:val="00AE34F0"/>
    <w:rsid w:val="00AE63FD"/>
    <w:rsid w:val="00AE75FF"/>
    <w:rsid w:val="00AF0D7B"/>
    <w:rsid w:val="00AF2523"/>
    <w:rsid w:val="00AF46EC"/>
    <w:rsid w:val="00AF65EC"/>
    <w:rsid w:val="00B0095B"/>
    <w:rsid w:val="00B021BC"/>
    <w:rsid w:val="00B021E3"/>
    <w:rsid w:val="00B05EA6"/>
    <w:rsid w:val="00B07A38"/>
    <w:rsid w:val="00B10279"/>
    <w:rsid w:val="00B1560B"/>
    <w:rsid w:val="00B15C96"/>
    <w:rsid w:val="00B15F86"/>
    <w:rsid w:val="00B20822"/>
    <w:rsid w:val="00B30AFE"/>
    <w:rsid w:val="00B32505"/>
    <w:rsid w:val="00B3451D"/>
    <w:rsid w:val="00B3470D"/>
    <w:rsid w:val="00B41191"/>
    <w:rsid w:val="00B418E1"/>
    <w:rsid w:val="00B43B56"/>
    <w:rsid w:val="00B550CD"/>
    <w:rsid w:val="00B56CE6"/>
    <w:rsid w:val="00B61DD7"/>
    <w:rsid w:val="00B620C1"/>
    <w:rsid w:val="00B63493"/>
    <w:rsid w:val="00B63DB5"/>
    <w:rsid w:val="00B643D0"/>
    <w:rsid w:val="00B67315"/>
    <w:rsid w:val="00B71BB5"/>
    <w:rsid w:val="00B747C3"/>
    <w:rsid w:val="00B75DE9"/>
    <w:rsid w:val="00B77321"/>
    <w:rsid w:val="00B804DB"/>
    <w:rsid w:val="00B809B0"/>
    <w:rsid w:val="00B822F3"/>
    <w:rsid w:val="00B84610"/>
    <w:rsid w:val="00B85F31"/>
    <w:rsid w:val="00B860BA"/>
    <w:rsid w:val="00B86809"/>
    <w:rsid w:val="00B91661"/>
    <w:rsid w:val="00B93077"/>
    <w:rsid w:val="00B9458D"/>
    <w:rsid w:val="00B94DBE"/>
    <w:rsid w:val="00B966A5"/>
    <w:rsid w:val="00B96704"/>
    <w:rsid w:val="00BA070C"/>
    <w:rsid w:val="00BA0D41"/>
    <w:rsid w:val="00BA1E0B"/>
    <w:rsid w:val="00BA2D81"/>
    <w:rsid w:val="00BA39FB"/>
    <w:rsid w:val="00BA460A"/>
    <w:rsid w:val="00BA78D3"/>
    <w:rsid w:val="00BB107D"/>
    <w:rsid w:val="00BB12FF"/>
    <w:rsid w:val="00BB2F48"/>
    <w:rsid w:val="00BB3C1B"/>
    <w:rsid w:val="00BB40DA"/>
    <w:rsid w:val="00BB4A63"/>
    <w:rsid w:val="00BB509E"/>
    <w:rsid w:val="00BB61A5"/>
    <w:rsid w:val="00BB6A26"/>
    <w:rsid w:val="00BB7017"/>
    <w:rsid w:val="00BC31E1"/>
    <w:rsid w:val="00BC4D6B"/>
    <w:rsid w:val="00BC4E20"/>
    <w:rsid w:val="00BC5447"/>
    <w:rsid w:val="00BC65BE"/>
    <w:rsid w:val="00BD0037"/>
    <w:rsid w:val="00BD2A1D"/>
    <w:rsid w:val="00BD36A0"/>
    <w:rsid w:val="00BD5FEE"/>
    <w:rsid w:val="00BD64D9"/>
    <w:rsid w:val="00BE1F3B"/>
    <w:rsid w:val="00BE368B"/>
    <w:rsid w:val="00BE3E8F"/>
    <w:rsid w:val="00BE42D7"/>
    <w:rsid w:val="00BE4353"/>
    <w:rsid w:val="00BE466F"/>
    <w:rsid w:val="00BE6BC2"/>
    <w:rsid w:val="00BE6F88"/>
    <w:rsid w:val="00BF12EC"/>
    <w:rsid w:val="00BF22A4"/>
    <w:rsid w:val="00BF2DDE"/>
    <w:rsid w:val="00BF60DF"/>
    <w:rsid w:val="00BF7485"/>
    <w:rsid w:val="00C000E1"/>
    <w:rsid w:val="00C00219"/>
    <w:rsid w:val="00C007EA"/>
    <w:rsid w:val="00C00C9F"/>
    <w:rsid w:val="00C02711"/>
    <w:rsid w:val="00C037A6"/>
    <w:rsid w:val="00C0675E"/>
    <w:rsid w:val="00C0777D"/>
    <w:rsid w:val="00C1271F"/>
    <w:rsid w:val="00C14507"/>
    <w:rsid w:val="00C1496B"/>
    <w:rsid w:val="00C15F38"/>
    <w:rsid w:val="00C16BC0"/>
    <w:rsid w:val="00C1705F"/>
    <w:rsid w:val="00C20EC4"/>
    <w:rsid w:val="00C2222B"/>
    <w:rsid w:val="00C25A0F"/>
    <w:rsid w:val="00C2672B"/>
    <w:rsid w:val="00C267EB"/>
    <w:rsid w:val="00C26834"/>
    <w:rsid w:val="00C27583"/>
    <w:rsid w:val="00C36200"/>
    <w:rsid w:val="00C37051"/>
    <w:rsid w:val="00C3746E"/>
    <w:rsid w:val="00C40893"/>
    <w:rsid w:val="00C44CD8"/>
    <w:rsid w:val="00C46573"/>
    <w:rsid w:val="00C4733B"/>
    <w:rsid w:val="00C56654"/>
    <w:rsid w:val="00C573BB"/>
    <w:rsid w:val="00C57868"/>
    <w:rsid w:val="00C57BD7"/>
    <w:rsid w:val="00C61789"/>
    <w:rsid w:val="00C62456"/>
    <w:rsid w:val="00C646BE"/>
    <w:rsid w:val="00C70DAB"/>
    <w:rsid w:val="00C810B4"/>
    <w:rsid w:val="00C8233B"/>
    <w:rsid w:val="00C848FF"/>
    <w:rsid w:val="00C84AF0"/>
    <w:rsid w:val="00C87AE5"/>
    <w:rsid w:val="00C90F19"/>
    <w:rsid w:val="00C91F72"/>
    <w:rsid w:val="00C938C3"/>
    <w:rsid w:val="00C94CD5"/>
    <w:rsid w:val="00C962CE"/>
    <w:rsid w:val="00CA0ABA"/>
    <w:rsid w:val="00CA2710"/>
    <w:rsid w:val="00CA2E62"/>
    <w:rsid w:val="00CA50BA"/>
    <w:rsid w:val="00CB0DD4"/>
    <w:rsid w:val="00CB177B"/>
    <w:rsid w:val="00CB210A"/>
    <w:rsid w:val="00CB25C8"/>
    <w:rsid w:val="00CB3F09"/>
    <w:rsid w:val="00CC22ED"/>
    <w:rsid w:val="00CC67E0"/>
    <w:rsid w:val="00CD072B"/>
    <w:rsid w:val="00CD0F8D"/>
    <w:rsid w:val="00CD176B"/>
    <w:rsid w:val="00CD3583"/>
    <w:rsid w:val="00CD4CBA"/>
    <w:rsid w:val="00CD4D02"/>
    <w:rsid w:val="00CD4EA9"/>
    <w:rsid w:val="00CD5A2A"/>
    <w:rsid w:val="00CD6246"/>
    <w:rsid w:val="00CE6FE0"/>
    <w:rsid w:val="00CF19B1"/>
    <w:rsid w:val="00CF2394"/>
    <w:rsid w:val="00CF3714"/>
    <w:rsid w:val="00CF6F73"/>
    <w:rsid w:val="00D01298"/>
    <w:rsid w:val="00D0352A"/>
    <w:rsid w:val="00D04203"/>
    <w:rsid w:val="00D047DC"/>
    <w:rsid w:val="00D0490C"/>
    <w:rsid w:val="00D04D73"/>
    <w:rsid w:val="00D052DD"/>
    <w:rsid w:val="00D05869"/>
    <w:rsid w:val="00D05DC7"/>
    <w:rsid w:val="00D111FB"/>
    <w:rsid w:val="00D12286"/>
    <w:rsid w:val="00D132B7"/>
    <w:rsid w:val="00D162DA"/>
    <w:rsid w:val="00D16FAD"/>
    <w:rsid w:val="00D22B75"/>
    <w:rsid w:val="00D230E7"/>
    <w:rsid w:val="00D24217"/>
    <w:rsid w:val="00D24692"/>
    <w:rsid w:val="00D24E79"/>
    <w:rsid w:val="00D27346"/>
    <w:rsid w:val="00D31AFA"/>
    <w:rsid w:val="00D34369"/>
    <w:rsid w:val="00D345C2"/>
    <w:rsid w:val="00D34FA6"/>
    <w:rsid w:val="00D36635"/>
    <w:rsid w:val="00D36AD2"/>
    <w:rsid w:val="00D36BAA"/>
    <w:rsid w:val="00D40B51"/>
    <w:rsid w:val="00D40F4A"/>
    <w:rsid w:val="00D4238B"/>
    <w:rsid w:val="00D427DE"/>
    <w:rsid w:val="00D42F84"/>
    <w:rsid w:val="00D42FE2"/>
    <w:rsid w:val="00D4317B"/>
    <w:rsid w:val="00D44490"/>
    <w:rsid w:val="00D45EC1"/>
    <w:rsid w:val="00D47179"/>
    <w:rsid w:val="00D506EE"/>
    <w:rsid w:val="00D5432B"/>
    <w:rsid w:val="00D603DF"/>
    <w:rsid w:val="00D61DCC"/>
    <w:rsid w:val="00D62BDF"/>
    <w:rsid w:val="00D64876"/>
    <w:rsid w:val="00D66204"/>
    <w:rsid w:val="00D6670B"/>
    <w:rsid w:val="00D67723"/>
    <w:rsid w:val="00D7083E"/>
    <w:rsid w:val="00D70C59"/>
    <w:rsid w:val="00D70E64"/>
    <w:rsid w:val="00D73ED0"/>
    <w:rsid w:val="00D75A15"/>
    <w:rsid w:val="00D81562"/>
    <w:rsid w:val="00D818E4"/>
    <w:rsid w:val="00D82566"/>
    <w:rsid w:val="00D826CF"/>
    <w:rsid w:val="00D87C9D"/>
    <w:rsid w:val="00D90D24"/>
    <w:rsid w:val="00D916B2"/>
    <w:rsid w:val="00D94C9D"/>
    <w:rsid w:val="00D97AF1"/>
    <w:rsid w:val="00DA26C6"/>
    <w:rsid w:val="00DA308E"/>
    <w:rsid w:val="00DA599B"/>
    <w:rsid w:val="00DA5B88"/>
    <w:rsid w:val="00DB0DB4"/>
    <w:rsid w:val="00DB4E15"/>
    <w:rsid w:val="00DB5E24"/>
    <w:rsid w:val="00DB5FB8"/>
    <w:rsid w:val="00DB663D"/>
    <w:rsid w:val="00DC4114"/>
    <w:rsid w:val="00DC41D4"/>
    <w:rsid w:val="00DC4F98"/>
    <w:rsid w:val="00DC5275"/>
    <w:rsid w:val="00DC6D3C"/>
    <w:rsid w:val="00DD03AE"/>
    <w:rsid w:val="00DD17CA"/>
    <w:rsid w:val="00DD3484"/>
    <w:rsid w:val="00DD3A5F"/>
    <w:rsid w:val="00DD53F3"/>
    <w:rsid w:val="00DE0872"/>
    <w:rsid w:val="00DE1F7E"/>
    <w:rsid w:val="00DE25B5"/>
    <w:rsid w:val="00DE3EB0"/>
    <w:rsid w:val="00DE4A66"/>
    <w:rsid w:val="00DE5E6F"/>
    <w:rsid w:val="00DE6D05"/>
    <w:rsid w:val="00DF1EE2"/>
    <w:rsid w:val="00DF6997"/>
    <w:rsid w:val="00DF757D"/>
    <w:rsid w:val="00DF75CB"/>
    <w:rsid w:val="00E02160"/>
    <w:rsid w:val="00E02765"/>
    <w:rsid w:val="00E03794"/>
    <w:rsid w:val="00E04F9E"/>
    <w:rsid w:val="00E055AE"/>
    <w:rsid w:val="00E06914"/>
    <w:rsid w:val="00E06E32"/>
    <w:rsid w:val="00E10651"/>
    <w:rsid w:val="00E11ABF"/>
    <w:rsid w:val="00E1484B"/>
    <w:rsid w:val="00E15F05"/>
    <w:rsid w:val="00E1796E"/>
    <w:rsid w:val="00E21474"/>
    <w:rsid w:val="00E27FC5"/>
    <w:rsid w:val="00E31936"/>
    <w:rsid w:val="00E33BA0"/>
    <w:rsid w:val="00E33DBF"/>
    <w:rsid w:val="00E33E39"/>
    <w:rsid w:val="00E344C7"/>
    <w:rsid w:val="00E35C45"/>
    <w:rsid w:val="00E36037"/>
    <w:rsid w:val="00E364FA"/>
    <w:rsid w:val="00E422D4"/>
    <w:rsid w:val="00E45AA2"/>
    <w:rsid w:val="00E50AE0"/>
    <w:rsid w:val="00E5240D"/>
    <w:rsid w:val="00E535C9"/>
    <w:rsid w:val="00E57B87"/>
    <w:rsid w:val="00E57FD3"/>
    <w:rsid w:val="00E615E9"/>
    <w:rsid w:val="00E6270D"/>
    <w:rsid w:val="00E63864"/>
    <w:rsid w:val="00E65284"/>
    <w:rsid w:val="00E7033B"/>
    <w:rsid w:val="00E71274"/>
    <w:rsid w:val="00E73105"/>
    <w:rsid w:val="00E73971"/>
    <w:rsid w:val="00E761FC"/>
    <w:rsid w:val="00E763AB"/>
    <w:rsid w:val="00E768C4"/>
    <w:rsid w:val="00E769EC"/>
    <w:rsid w:val="00E77580"/>
    <w:rsid w:val="00E806DA"/>
    <w:rsid w:val="00E814E3"/>
    <w:rsid w:val="00E8167A"/>
    <w:rsid w:val="00E8206F"/>
    <w:rsid w:val="00E823F0"/>
    <w:rsid w:val="00E84C8B"/>
    <w:rsid w:val="00E8685A"/>
    <w:rsid w:val="00E90FE1"/>
    <w:rsid w:val="00E93DDD"/>
    <w:rsid w:val="00E948F4"/>
    <w:rsid w:val="00E96F60"/>
    <w:rsid w:val="00EA24EA"/>
    <w:rsid w:val="00EA3A40"/>
    <w:rsid w:val="00EA60C3"/>
    <w:rsid w:val="00EA6A53"/>
    <w:rsid w:val="00EB02B6"/>
    <w:rsid w:val="00EB03CC"/>
    <w:rsid w:val="00EB2EC2"/>
    <w:rsid w:val="00EB3414"/>
    <w:rsid w:val="00EB57C8"/>
    <w:rsid w:val="00EB7802"/>
    <w:rsid w:val="00EC0785"/>
    <w:rsid w:val="00EC0FF0"/>
    <w:rsid w:val="00EC142C"/>
    <w:rsid w:val="00EC15D1"/>
    <w:rsid w:val="00EC4165"/>
    <w:rsid w:val="00EC6291"/>
    <w:rsid w:val="00EC668F"/>
    <w:rsid w:val="00EC7730"/>
    <w:rsid w:val="00ED2A40"/>
    <w:rsid w:val="00ED640E"/>
    <w:rsid w:val="00EE0495"/>
    <w:rsid w:val="00EE064E"/>
    <w:rsid w:val="00EE6B2B"/>
    <w:rsid w:val="00EF1E6D"/>
    <w:rsid w:val="00EF406B"/>
    <w:rsid w:val="00EF4591"/>
    <w:rsid w:val="00EF4CBD"/>
    <w:rsid w:val="00EF4CF1"/>
    <w:rsid w:val="00EF5111"/>
    <w:rsid w:val="00EF5390"/>
    <w:rsid w:val="00EF5F5C"/>
    <w:rsid w:val="00EF6F1E"/>
    <w:rsid w:val="00EF7E57"/>
    <w:rsid w:val="00F00442"/>
    <w:rsid w:val="00F02427"/>
    <w:rsid w:val="00F057A9"/>
    <w:rsid w:val="00F06156"/>
    <w:rsid w:val="00F10576"/>
    <w:rsid w:val="00F10E8D"/>
    <w:rsid w:val="00F119E2"/>
    <w:rsid w:val="00F1375D"/>
    <w:rsid w:val="00F14EDE"/>
    <w:rsid w:val="00F166F6"/>
    <w:rsid w:val="00F16DFA"/>
    <w:rsid w:val="00F17DE2"/>
    <w:rsid w:val="00F21214"/>
    <w:rsid w:val="00F2199E"/>
    <w:rsid w:val="00F226E0"/>
    <w:rsid w:val="00F25E4F"/>
    <w:rsid w:val="00F26E25"/>
    <w:rsid w:val="00F27B45"/>
    <w:rsid w:val="00F27C08"/>
    <w:rsid w:val="00F31A43"/>
    <w:rsid w:val="00F3346B"/>
    <w:rsid w:val="00F35EB1"/>
    <w:rsid w:val="00F3600D"/>
    <w:rsid w:val="00F40183"/>
    <w:rsid w:val="00F403DA"/>
    <w:rsid w:val="00F40AF5"/>
    <w:rsid w:val="00F4237C"/>
    <w:rsid w:val="00F429B3"/>
    <w:rsid w:val="00F43E3B"/>
    <w:rsid w:val="00F44247"/>
    <w:rsid w:val="00F44EEC"/>
    <w:rsid w:val="00F46107"/>
    <w:rsid w:val="00F50A0B"/>
    <w:rsid w:val="00F517E5"/>
    <w:rsid w:val="00F53BE2"/>
    <w:rsid w:val="00F555EB"/>
    <w:rsid w:val="00F57158"/>
    <w:rsid w:val="00F60014"/>
    <w:rsid w:val="00F60454"/>
    <w:rsid w:val="00F6495C"/>
    <w:rsid w:val="00F65D5A"/>
    <w:rsid w:val="00F66B6A"/>
    <w:rsid w:val="00F72CD5"/>
    <w:rsid w:val="00F7402E"/>
    <w:rsid w:val="00F75254"/>
    <w:rsid w:val="00F802A2"/>
    <w:rsid w:val="00F820CA"/>
    <w:rsid w:val="00F839D5"/>
    <w:rsid w:val="00F841F5"/>
    <w:rsid w:val="00F8614C"/>
    <w:rsid w:val="00F86375"/>
    <w:rsid w:val="00F87B7A"/>
    <w:rsid w:val="00F903D4"/>
    <w:rsid w:val="00F90876"/>
    <w:rsid w:val="00F90B22"/>
    <w:rsid w:val="00F9301B"/>
    <w:rsid w:val="00F93373"/>
    <w:rsid w:val="00F958B2"/>
    <w:rsid w:val="00F95D56"/>
    <w:rsid w:val="00F96AE9"/>
    <w:rsid w:val="00FA453D"/>
    <w:rsid w:val="00FA4A35"/>
    <w:rsid w:val="00FB0920"/>
    <w:rsid w:val="00FB1E44"/>
    <w:rsid w:val="00FB23EE"/>
    <w:rsid w:val="00FB40D2"/>
    <w:rsid w:val="00FB693E"/>
    <w:rsid w:val="00FC29DD"/>
    <w:rsid w:val="00FC36F8"/>
    <w:rsid w:val="00FC52DC"/>
    <w:rsid w:val="00FC6464"/>
    <w:rsid w:val="00FC6A8D"/>
    <w:rsid w:val="00FC6F1C"/>
    <w:rsid w:val="00FC7E6B"/>
    <w:rsid w:val="00FD28C0"/>
    <w:rsid w:val="00FD2CB1"/>
    <w:rsid w:val="00FD378C"/>
    <w:rsid w:val="00FD3AA3"/>
    <w:rsid w:val="00FD3F33"/>
    <w:rsid w:val="00FE1481"/>
    <w:rsid w:val="00FE2924"/>
    <w:rsid w:val="00FE31CC"/>
    <w:rsid w:val="00FE43A0"/>
    <w:rsid w:val="00FE4FF1"/>
    <w:rsid w:val="00FE6947"/>
    <w:rsid w:val="00FE7595"/>
    <w:rsid w:val="00FF0488"/>
    <w:rsid w:val="00FF05B3"/>
    <w:rsid w:val="00FF3D26"/>
    <w:rsid w:val="00FF3F82"/>
    <w:rsid w:val="00FF741B"/>
    <w:rsid w:val="02577724"/>
    <w:rsid w:val="025D1AC7"/>
    <w:rsid w:val="030B5168"/>
    <w:rsid w:val="033C5F7B"/>
    <w:rsid w:val="035E63B1"/>
    <w:rsid w:val="0363347C"/>
    <w:rsid w:val="040F3104"/>
    <w:rsid w:val="04F93522"/>
    <w:rsid w:val="051D7EEC"/>
    <w:rsid w:val="052F6883"/>
    <w:rsid w:val="05607D96"/>
    <w:rsid w:val="05677058"/>
    <w:rsid w:val="056F25F2"/>
    <w:rsid w:val="05EB7AAB"/>
    <w:rsid w:val="05F83E08"/>
    <w:rsid w:val="05FD1854"/>
    <w:rsid w:val="065F3E77"/>
    <w:rsid w:val="069014E8"/>
    <w:rsid w:val="07297BE8"/>
    <w:rsid w:val="073C2D68"/>
    <w:rsid w:val="073D29C1"/>
    <w:rsid w:val="0782254B"/>
    <w:rsid w:val="07A57AF2"/>
    <w:rsid w:val="07C017B0"/>
    <w:rsid w:val="07E53178"/>
    <w:rsid w:val="080B0F88"/>
    <w:rsid w:val="081E2C8D"/>
    <w:rsid w:val="089A2FAD"/>
    <w:rsid w:val="09BB26A0"/>
    <w:rsid w:val="09C50B41"/>
    <w:rsid w:val="0A4239A9"/>
    <w:rsid w:val="0AC27E50"/>
    <w:rsid w:val="0AD948B6"/>
    <w:rsid w:val="0B736548"/>
    <w:rsid w:val="0B9213E0"/>
    <w:rsid w:val="0BD55255"/>
    <w:rsid w:val="0BF0521B"/>
    <w:rsid w:val="0C4849E8"/>
    <w:rsid w:val="0C7036D1"/>
    <w:rsid w:val="0C9B2A07"/>
    <w:rsid w:val="0CED305E"/>
    <w:rsid w:val="0CF25E9F"/>
    <w:rsid w:val="0D2E63AA"/>
    <w:rsid w:val="0D2F183C"/>
    <w:rsid w:val="0DC2499B"/>
    <w:rsid w:val="0DF511D4"/>
    <w:rsid w:val="0E055D2F"/>
    <w:rsid w:val="0EB54699"/>
    <w:rsid w:val="0F8B2742"/>
    <w:rsid w:val="0FDC2424"/>
    <w:rsid w:val="102761AB"/>
    <w:rsid w:val="104B68F7"/>
    <w:rsid w:val="11354AF0"/>
    <w:rsid w:val="11656C54"/>
    <w:rsid w:val="11CB13CB"/>
    <w:rsid w:val="12630A3B"/>
    <w:rsid w:val="127907B3"/>
    <w:rsid w:val="12966ACA"/>
    <w:rsid w:val="130539F6"/>
    <w:rsid w:val="13154666"/>
    <w:rsid w:val="13EC6E86"/>
    <w:rsid w:val="13F114D7"/>
    <w:rsid w:val="14643FF0"/>
    <w:rsid w:val="14D50A06"/>
    <w:rsid w:val="15386EE0"/>
    <w:rsid w:val="158A7FB5"/>
    <w:rsid w:val="15D66ED9"/>
    <w:rsid w:val="15E100D1"/>
    <w:rsid w:val="16180EB2"/>
    <w:rsid w:val="168901A6"/>
    <w:rsid w:val="173C7639"/>
    <w:rsid w:val="179D597E"/>
    <w:rsid w:val="17F53355"/>
    <w:rsid w:val="18816735"/>
    <w:rsid w:val="193C1590"/>
    <w:rsid w:val="19B13674"/>
    <w:rsid w:val="19C77265"/>
    <w:rsid w:val="19CC4735"/>
    <w:rsid w:val="19DE0B2D"/>
    <w:rsid w:val="19F571BC"/>
    <w:rsid w:val="1AB01EAD"/>
    <w:rsid w:val="1AFF4BC0"/>
    <w:rsid w:val="1B1961DC"/>
    <w:rsid w:val="1B525067"/>
    <w:rsid w:val="1B7D349C"/>
    <w:rsid w:val="1CBC55C8"/>
    <w:rsid w:val="1CCD5DAF"/>
    <w:rsid w:val="1D38475C"/>
    <w:rsid w:val="1D5F5C2B"/>
    <w:rsid w:val="1DA90EF7"/>
    <w:rsid w:val="1DB43A43"/>
    <w:rsid w:val="1DCB21D4"/>
    <w:rsid w:val="1E0A23A7"/>
    <w:rsid w:val="1E1317B1"/>
    <w:rsid w:val="1F0B16B4"/>
    <w:rsid w:val="1F3048A1"/>
    <w:rsid w:val="1F582060"/>
    <w:rsid w:val="1F6B05D8"/>
    <w:rsid w:val="1FAF743E"/>
    <w:rsid w:val="208D7CEB"/>
    <w:rsid w:val="20EC1D5F"/>
    <w:rsid w:val="21B315BD"/>
    <w:rsid w:val="21DA3B62"/>
    <w:rsid w:val="22490ADD"/>
    <w:rsid w:val="228D3F56"/>
    <w:rsid w:val="23D87181"/>
    <w:rsid w:val="24C04B93"/>
    <w:rsid w:val="2541315E"/>
    <w:rsid w:val="25C217AA"/>
    <w:rsid w:val="25EF5AE5"/>
    <w:rsid w:val="262B7F80"/>
    <w:rsid w:val="26460DAB"/>
    <w:rsid w:val="265856F4"/>
    <w:rsid w:val="2670658E"/>
    <w:rsid w:val="26ED7F0B"/>
    <w:rsid w:val="27560C72"/>
    <w:rsid w:val="278B626C"/>
    <w:rsid w:val="27E60854"/>
    <w:rsid w:val="283A3435"/>
    <w:rsid w:val="28CE3269"/>
    <w:rsid w:val="291F4E80"/>
    <w:rsid w:val="294C26C6"/>
    <w:rsid w:val="2968521F"/>
    <w:rsid w:val="29A01750"/>
    <w:rsid w:val="29B50527"/>
    <w:rsid w:val="29E57A9E"/>
    <w:rsid w:val="2A043133"/>
    <w:rsid w:val="2AE34C68"/>
    <w:rsid w:val="2AEB66DA"/>
    <w:rsid w:val="2B04697D"/>
    <w:rsid w:val="2B9B6934"/>
    <w:rsid w:val="2BDA78A6"/>
    <w:rsid w:val="2C0B2FE1"/>
    <w:rsid w:val="2CFD0BD6"/>
    <w:rsid w:val="2D1E704D"/>
    <w:rsid w:val="2D590F9B"/>
    <w:rsid w:val="2D8657B1"/>
    <w:rsid w:val="2DB045D0"/>
    <w:rsid w:val="2DE23EA0"/>
    <w:rsid w:val="2E001C95"/>
    <w:rsid w:val="2E211BC4"/>
    <w:rsid w:val="2E315A77"/>
    <w:rsid w:val="2E9A4812"/>
    <w:rsid w:val="2F4D218F"/>
    <w:rsid w:val="30A91533"/>
    <w:rsid w:val="30D206E6"/>
    <w:rsid w:val="30DC62BE"/>
    <w:rsid w:val="31BC4A9D"/>
    <w:rsid w:val="329B448B"/>
    <w:rsid w:val="32AD35F5"/>
    <w:rsid w:val="32DD0DA2"/>
    <w:rsid w:val="332F08A0"/>
    <w:rsid w:val="33BC5468"/>
    <w:rsid w:val="33BD7F4D"/>
    <w:rsid w:val="33CB0620"/>
    <w:rsid w:val="35244EDF"/>
    <w:rsid w:val="356E5D1C"/>
    <w:rsid w:val="358A0F6B"/>
    <w:rsid w:val="35DE50EB"/>
    <w:rsid w:val="36227677"/>
    <w:rsid w:val="368E213F"/>
    <w:rsid w:val="36BA3459"/>
    <w:rsid w:val="37283474"/>
    <w:rsid w:val="37930855"/>
    <w:rsid w:val="379737E2"/>
    <w:rsid w:val="387E3DD3"/>
    <w:rsid w:val="38AE7AFE"/>
    <w:rsid w:val="38B80AF8"/>
    <w:rsid w:val="38DB7B0F"/>
    <w:rsid w:val="38E172CD"/>
    <w:rsid w:val="38E178A5"/>
    <w:rsid w:val="38EA55D7"/>
    <w:rsid w:val="39297D30"/>
    <w:rsid w:val="39487434"/>
    <w:rsid w:val="39F35100"/>
    <w:rsid w:val="39F52812"/>
    <w:rsid w:val="39F83BA2"/>
    <w:rsid w:val="3A0B383B"/>
    <w:rsid w:val="3A6A6A8D"/>
    <w:rsid w:val="3ABC58B9"/>
    <w:rsid w:val="3ADD52B1"/>
    <w:rsid w:val="3B4402BD"/>
    <w:rsid w:val="3C7F7233"/>
    <w:rsid w:val="3C805EED"/>
    <w:rsid w:val="3CC07842"/>
    <w:rsid w:val="3D434F2A"/>
    <w:rsid w:val="3E231DE6"/>
    <w:rsid w:val="3E773FD6"/>
    <w:rsid w:val="3E7F5511"/>
    <w:rsid w:val="3E8E4028"/>
    <w:rsid w:val="3EBE4DA5"/>
    <w:rsid w:val="3F8D6F7E"/>
    <w:rsid w:val="3F91472C"/>
    <w:rsid w:val="3FE060DB"/>
    <w:rsid w:val="40135D1F"/>
    <w:rsid w:val="403A24E9"/>
    <w:rsid w:val="40E17E58"/>
    <w:rsid w:val="41274886"/>
    <w:rsid w:val="41590DEA"/>
    <w:rsid w:val="41FA3C86"/>
    <w:rsid w:val="42001066"/>
    <w:rsid w:val="42010539"/>
    <w:rsid w:val="42470693"/>
    <w:rsid w:val="426160E1"/>
    <w:rsid w:val="42772D26"/>
    <w:rsid w:val="428A77D7"/>
    <w:rsid w:val="43182E5B"/>
    <w:rsid w:val="43486471"/>
    <w:rsid w:val="43553283"/>
    <w:rsid w:val="43C34528"/>
    <w:rsid w:val="43C51EAE"/>
    <w:rsid w:val="44841170"/>
    <w:rsid w:val="44871D50"/>
    <w:rsid w:val="4518650F"/>
    <w:rsid w:val="458E3F58"/>
    <w:rsid w:val="45D87E03"/>
    <w:rsid w:val="467042F0"/>
    <w:rsid w:val="47CA231C"/>
    <w:rsid w:val="47D92D81"/>
    <w:rsid w:val="48190685"/>
    <w:rsid w:val="481B4602"/>
    <w:rsid w:val="4979410A"/>
    <w:rsid w:val="4A365275"/>
    <w:rsid w:val="4AFE2362"/>
    <w:rsid w:val="4B3B5E96"/>
    <w:rsid w:val="4B614814"/>
    <w:rsid w:val="4BC94143"/>
    <w:rsid w:val="4C2A1486"/>
    <w:rsid w:val="4D053F86"/>
    <w:rsid w:val="4D314BBE"/>
    <w:rsid w:val="4E0332DE"/>
    <w:rsid w:val="4E0D7280"/>
    <w:rsid w:val="4E685054"/>
    <w:rsid w:val="4EDF7AC0"/>
    <w:rsid w:val="4F2D389C"/>
    <w:rsid w:val="4F4D64D1"/>
    <w:rsid w:val="50927AEE"/>
    <w:rsid w:val="50DD5382"/>
    <w:rsid w:val="51865BC8"/>
    <w:rsid w:val="518D5242"/>
    <w:rsid w:val="51B10D0D"/>
    <w:rsid w:val="51BB2738"/>
    <w:rsid w:val="51C27118"/>
    <w:rsid w:val="52667542"/>
    <w:rsid w:val="52A214D7"/>
    <w:rsid w:val="52DE629D"/>
    <w:rsid w:val="53222BF2"/>
    <w:rsid w:val="53814550"/>
    <w:rsid w:val="53A67793"/>
    <w:rsid w:val="53CB4C7F"/>
    <w:rsid w:val="53D849E0"/>
    <w:rsid w:val="53E40332"/>
    <w:rsid w:val="5450650B"/>
    <w:rsid w:val="55166AB7"/>
    <w:rsid w:val="559F21FB"/>
    <w:rsid w:val="5609650D"/>
    <w:rsid w:val="564B4A89"/>
    <w:rsid w:val="5664316A"/>
    <w:rsid w:val="56C41C35"/>
    <w:rsid w:val="577B69CD"/>
    <w:rsid w:val="57B056BB"/>
    <w:rsid w:val="57CD3C84"/>
    <w:rsid w:val="5811315F"/>
    <w:rsid w:val="587347C8"/>
    <w:rsid w:val="58DF3CDA"/>
    <w:rsid w:val="59D22914"/>
    <w:rsid w:val="5A37638D"/>
    <w:rsid w:val="5A67193E"/>
    <w:rsid w:val="5B472C29"/>
    <w:rsid w:val="5C280203"/>
    <w:rsid w:val="5C6E23D5"/>
    <w:rsid w:val="5CEE6E9E"/>
    <w:rsid w:val="5D470CC6"/>
    <w:rsid w:val="5DA4277D"/>
    <w:rsid w:val="5DC83438"/>
    <w:rsid w:val="5E67236C"/>
    <w:rsid w:val="5EC02A13"/>
    <w:rsid w:val="5F3C4C84"/>
    <w:rsid w:val="5F505E7D"/>
    <w:rsid w:val="5FA8547F"/>
    <w:rsid w:val="608D72E4"/>
    <w:rsid w:val="60DB22F7"/>
    <w:rsid w:val="60F20D09"/>
    <w:rsid w:val="611301D5"/>
    <w:rsid w:val="614916CC"/>
    <w:rsid w:val="61652CA5"/>
    <w:rsid w:val="61886D6E"/>
    <w:rsid w:val="61A85D7F"/>
    <w:rsid w:val="623F6C1C"/>
    <w:rsid w:val="625B7BE2"/>
    <w:rsid w:val="62BE5E7B"/>
    <w:rsid w:val="62CB6FD4"/>
    <w:rsid w:val="62DE4C8B"/>
    <w:rsid w:val="63064736"/>
    <w:rsid w:val="63404872"/>
    <w:rsid w:val="636968D2"/>
    <w:rsid w:val="636C1447"/>
    <w:rsid w:val="64A753DE"/>
    <w:rsid w:val="65592258"/>
    <w:rsid w:val="655C7C72"/>
    <w:rsid w:val="656C75D1"/>
    <w:rsid w:val="65A654F6"/>
    <w:rsid w:val="65B3359F"/>
    <w:rsid w:val="65F30CEE"/>
    <w:rsid w:val="6670674F"/>
    <w:rsid w:val="6679243F"/>
    <w:rsid w:val="667D3910"/>
    <w:rsid w:val="66C6506E"/>
    <w:rsid w:val="68232E85"/>
    <w:rsid w:val="683C4FE8"/>
    <w:rsid w:val="684B1E71"/>
    <w:rsid w:val="68503F95"/>
    <w:rsid w:val="68850F78"/>
    <w:rsid w:val="68973053"/>
    <w:rsid w:val="68E744EF"/>
    <w:rsid w:val="692F1C36"/>
    <w:rsid w:val="694B7343"/>
    <w:rsid w:val="695D4F4F"/>
    <w:rsid w:val="69825F47"/>
    <w:rsid w:val="69B121D9"/>
    <w:rsid w:val="69D3112A"/>
    <w:rsid w:val="69D513FF"/>
    <w:rsid w:val="6A11608F"/>
    <w:rsid w:val="6A204646"/>
    <w:rsid w:val="6ACF439F"/>
    <w:rsid w:val="6AD265B6"/>
    <w:rsid w:val="6BBD5ED0"/>
    <w:rsid w:val="6BBF10AD"/>
    <w:rsid w:val="6BC304ED"/>
    <w:rsid w:val="6BD34A33"/>
    <w:rsid w:val="6C2D1EA2"/>
    <w:rsid w:val="6C47170F"/>
    <w:rsid w:val="6C5D0963"/>
    <w:rsid w:val="6CC9229E"/>
    <w:rsid w:val="6D421DF9"/>
    <w:rsid w:val="6D7227A8"/>
    <w:rsid w:val="6D8C7FB2"/>
    <w:rsid w:val="6D9B1B17"/>
    <w:rsid w:val="6DAA4E94"/>
    <w:rsid w:val="6DDE7E12"/>
    <w:rsid w:val="6DFF6E5D"/>
    <w:rsid w:val="6E3C4BBC"/>
    <w:rsid w:val="6E987373"/>
    <w:rsid w:val="6F3A60CE"/>
    <w:rsid w:val="6F837804"/>
    <w:rsid w:val="6FED3CA4"/>
    <w:rsid w:val="700B4909"/>
    <w:rsid w:val="701E0FDD"/>
    <w:rsid w:val="702B5A60"/>
    <w:rsid w:val="710A5DD1"/>
    <w:rsid w:val="71294167"/>
    <w:rsid w:val="714135F7"/>
    <w:rsid w:val="716F4E55"/>
    <w:rsid w:val="718F5448"/>
    <w:rsid w:val="71F6530E"/>
    <w:rsid w:val="72C32939"/>
    <w:rsid w:val="72F84F0E"/>
    <w:rsid w:val="73071EB2"/>
    <w:rsid w:val="73561DFB"/>
    <w:rsid w:val="74E04228"/>
    <w:rsid w:val="74E83FF5"/>
    <w:rsid w:val="74F05D86"/>
    <w:rsid w:val="751C572D"/>
    <w:rsid w:val="7561323F"/>
    <w:rsid w:val="75D33962"/>
    <w:rsid w:val="75D64F09"/>
    <w:rsid w:val="76156935"/>
    <w:rsid w:val="763242CF"/>
    <w:rsid w:val="777954C2"/>
    <w:rsid w:val="78170F3D"/>
    <w:rsid w:val="7830458B"/>
    <w:rsid w:val="78604C5C"/>
    <w:rsid w:val="78E75B05"/>
    <w:rsid w:val="79657123"/>
    <w:rsid w:val="798528C0"/>
    <w:rsid w:val="79C632EC"/>
    <w:rsid w:val="7A016DC1"/>
    <w:rsid w:val="7A820598"/>
    <w:rsid w:val="7A9976BA"/>
    <w:rsid w:val="7ACD1FA7"/>
    <w:rsid w:val="7AD21E9B"/>
    <w:rsid w:val="7AD55145"/>
    <w:rsid w:val="7B036999"/>
    <w:rsid w:val="7B7C7FC2"/>
    <w:rsid w:val="7BAD283F"/>
    <w:rsid w:val="7C1168B9"/>
    <w:rsid w:val="7C3E7FF2"/>
    <w:rsid w:val="7C635F46"/>
    <w:rsid w:val="7C971F8C"/>
    <w:rsid w:val="7D0C0697"/>
    <w:rsid w:val="7D6373D0"/>
    <w:rsid w:val="7D765264"/>
    <w:rsid w:val="7DC161E9"/>
    <w:rsid w:val="7E3E644B"/>
    <w:rsid w:val="7E4E45CD"/>
    <w:rsid w:val="7E5E779D"/>
    <w:rsid w:val="7EA55B05"/>
    <w:rsid w:val="7EEF1AFD"/>
    <w:rsid w:val="7F053138"/>
    <w:rsid w:val="7F542916"/>
    <w:rsid w:val="7F6C2F0C"/>
    <w:rsid w:val="7FAC3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b/>
      <w:sz w:val="30"/>
      <w:szCs w:val="28"/>
    </w:r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qFormat/>
    <w:uiPriority w:val="0"/>
    <w:rPr>
      <w:rFonts w:cs="Times New Roman"/>
    </w:rPr>
  </w:style>
  <w:style w:type="character" w:styleId="13">
    <w:name w:val="FollowedHyperlink"/>
    <w:basedOn w:val="10"/>
    <w:semiHidden/>
    <w:unhideWhenUsed/>
    <w:qFormat/>
    <w:uiPriority w:val="99"/>
    <w:rPr>
      <w:rFonts w:hint="eastAsia" w:ascii="宋体" w:hAnsi="宋体" w:eastAsia="宋体" w:cs="宋体"/>
      <w:color w:val="141414"/>
      <w:u w:val="none"/>
    </w:rPr>
  </w:style>
  <w:style w:type="character" w:styleId="14">
    <w:name w:val="Emphasis"/>
    <w:basedOn w:val="10"/>
    <w:qFormat/>
    <w:uiPriority w:val="20"/>
    <w:rPr>
      <w:color w:val="CC0000"/>
    </w:rPr>
  </w:style>
  <w:style w:type="character" w:styleId="15">
    <w:name w:val="HTML Definition"/>
    <w:basedOn w:val="10"/>
    <w:semiHidden/>
    <w:unhideWhenUsed/>
    <w:qFormat/>
    <w:uiPriority w:val="99"/>
    <w:rPr>
      <w:i/>
    </w:rPr>
  </w:style>
  <w:style w:type="character" w:styleId="16">
    <w:name w:val="HTML Acronym"/>
    <w:basedOn w:val="10"/>
    <w:semiHidden/>
    <w:unhideWhenUsed/>
    <w:qFormat/>
    <w:uiPriority w:val="99"/>
  </w:style>
  <w:style w:type="character" w:styleId="17">
    <w:name w:val="HTML Variable"/>
    <w:basedOn w:val="10"/>
    <w:semiHidden/>
    <w:unhideWhenUsed/>
    <w:qFormat/>
    <w:uiPriority w:val="99"/>
    <w:rPr>
      <w:i/>
    </w:rPr>
  </w:style>
  <w:style w:type="character" w:styleId="18">
    <w:name w:val="Hyperlink"/>
    <w:basedOn w:val="10"/>
    <w:unhideWhenUsed/>
    <w:qFormat/>
    <w:uiPriority w:val="99"/>
    <w:rPr>
      <w:rFonts w:hint="eastAsia" w:ascii="宋体" w:hAnsi="宋体" w:eastAsia="宋体" w:cs="宋体"/>
      <w:color w:val="141414"/>
      <w:u w:val="none"/>
    </w:rPr>
  </w:style>
  <w:style w:type="character" w:styleId="19">
    <w:name w:val="HTML Code"/>
    <w:basedOn w:val="10"/>
    <w:semiHidden/>
    <w:unhideWhenUsed/>
    <w:qFormat/>
    <w:uiPriority w:val="99"/>
    <w:rPr>
      <w:rFonts w:ascii="Courier New" w:hAnsi="Courier New"/>
      <w:sz w:val="18"/>
      <w:szCs w:val="18"/>
    </w:rPr>
  </w:style>
  <w:style w:type="character" w:styleId="20">
    <w:name w:val="HTML Cite"/>
    <w:basedOn w:val="10"/>
    <w:semiHidden/>
    <w:unhideWhenUsed/>
    <w:qFormat/>
    <w:uiPriority w:val="99"/>
    <w:rPr>
      <w:color w:val="008000"/>
    </w:rPr>
  </w:style>
  <w:style w:type="character" w:customStyle="1" w:styleId="21">
    <w:name w:val="页眉 字符"/>
    <w:basedOn w:val="10"/>
    <w:link w:val="6"/>
    <w:qFormat/>
    <w:uiPriority w:val="0"/>
    <w:rPr>
      <w:sz w:val="18"/>
      <w:szCs w:val="18"/>
    </w:rPr>
  </w:style>
  <w:style w:type="character" w:customStyle="1" w:styleId="22">
    <w:name w:val="页脚 字符"/>
    <w:basedOn w:val="10"/>
    <w:link w:val="5"/>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0"/>
    <w:link w:val="4"/>
    <w:semiHidden/>
    <w:qFormat/>
    <w:uiPriority w:val="99"/>
    <w:rPr>
      <w:sz w:val="18"/>
      <w:szCs w:val="18"/>
    </w:rPr>
  </w:style>
  <w:style w:type="character" w:customStyle="1" w:styleId="25">
    <w:name w:val="hover13"/>
    <w:basedOn w:val="10"/>
    <w:qFormat/>
    <w:uiPriority w:val="0"/>
    <w:rPr>
      <w:u w:val="single"/>
    </w:rPr>
  </w:style>
  <w:style w:type="character" w:customStyle="1" w:styleId="26">
    <w:name w:val="moduletitle_menuitemsel"/>
    <w:basedOn w:val="10"/>
    <w:qFormat/>
    <w:uiPriority w:val="0"/>
    <w:rPr>
      <w:rFonts w:ascii="Tahoma" w:hAnsi="Tahoma" w:eastAsia="Tahoma" w:cs="Tahoma"/>
      <w:b/>
      <w:color w:val="000000"/>
      <w:sz w:val="18"/>
      <w:szCs w:val="18"/>
    </w:rPr>
  </w:style>
  <w:style w:type="character" w:customStyle="1" w:styleId="27">
    <w:name w:val="日期 字符"/>
    <w:basedOn w:val="10"/>
    <w:link w:val="3"/>
    <w:semiHidden/>
    <w:qFormat/>
    <w:uiPriority w:val="99"/>
    <w:rPr>
      <w:rFonts w:asciiTheme="minorHAnsi" w:hAnsiTheme="minorHAnsi" w:eastAsiaTheme="minorEastAsia" w:cstheme="minorBidi"/>
      <w:kern w:val="2"/>
      <w:sz w:val="21"/>
      <w:szCs w:val="2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未处理的提及1"/>
    <w:basedOn w:val="10"/>
    <w:semiHidden/>
    <w:unhideWhenUsed/>
    <w:qFormat/>
    <w:uiPriority w:val="99"/>
    <w:rPr>
      <w:color w:val="605E5C"/>
      <w:shd w:val="clear" w:color="auto" w:fill="E1DFDD"/>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BCBB-BDD6-46E3-BCBC-A5EA24FA90B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388</Words>
  <Characters>2217</Characters>
  <Lines>18</Lines>
  <Paragraphs>5</Paragraphs>
  <TotalTime>155</TotalTime>
  <ScaleCrop>false</ScaleCrop>
  <LinksUpToDate>false</LinksUpToDate>
  <CharactersWithSpaces>2600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2018-06-14T07:55:00Z</dcterms:created>
  <dc:creator>LFY</dc:creator>
  <cp:lastModifiedBy>李慧</cp:lastModifiedBy>
  <cp:lastPrinted>2023-08-24T00:15:00Z</cp:lastPrinted>
  <dcterms:modified xsi:type="dcterms:W3CDTF">2023-10-12T01:17:54Z</dcterms:modified>
  <cp:revision>560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6D1602D72E7F44DC9D5535EEB515C6A3_12</vt:lpwstr>
  </property>
</Properties>
</file>