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color w:val="000000" w:themeColor="text1"/>
          <w:sz w:val="32"/>
          <w:szCs w:val="36"/>
        </w:rPr>
      </w:pPr>
      <w:bookmarkStart w:id="0" w:name="_GoBack"/>
      <w:bookmarkEnd w:id="0"/>
    </w:p>
    <w:p>
      <w:pPr>
        <w:spacing w:before="120" w:beforeLines="50" w:after="240" w:afterLines="100" w:line="600" w:lineRule="exact"/>
        <w:jc w:val="center"/>
        <w:rPr>
          <w:rFonts w:ascii="Times New Roman" w:hAnsi="Times New Roman" w:eastAsia="方正小标宋简体"/>
          <w:color w:val="000000" w:themeColor="text1"/>
          <w:sz w:val="44"/>
          <w:szCs w:val="44"/>
        </w:rPr>
      </w:pPr>
      <w:r>
        <w:rPr>
          <w:rFonts w:hint="eastAsia" w:ascii="Times New Roman" w:hAnsi="Times New Roman" w:eastAsia="方正小标宋简体"/>
          <w:color w:val="000000" w:themeColor="text1"/>
          <w:sz w:val="44"/>
          <w:szCs w:val="44"/>
        </w:rPr>
        <w:t>第四批新时代高校党建“双创”工作重点任务指南（院&lt;系&gt;党组织）</w:t>
      </w:r>
    </w:p>
    <w:p>
      <w:pPr>
        <w:spacing w:before="120" w:beforeLines="50" w:after="120" w:afterLines="50" w:line="600" w:lineRule="exact"/>
        <w:jc w:val="center"/>
        <w:rPr>
          <w:rFonts w:ascii="楷体_GB2312" w:hAnsi="Times New Roman" w:eastAsia="楷体_GB2312"/>
          <w:color w:val="000000" w:themeColor="text1"/>
          <w:sz w:val="32"/>
          <w:szCs w:val="32"/>
        </w:rPr>
      </w:pPr>
      <w:r>
        <w:rPr>
          <w:rFonts w:hint="eastAsia" w:ascii="楷体_GB2312" w:hAnsi="Times New Roman" w:eastAsia="楷体_GB2312"/>
          <w:color w:val="000000" w:themeColor="text1"/>
          <w:sz w:val="32"/>
          <w:szCs w:val="32"/>
        </w:rPr>
        <w:t>（征求意见稿）</w:t>
      </w:r>
    </w:p>
    <w:tbl>
      <w:tblPr>
        <w:tblStyle w:val="9"/>
        <w:tblW w:w="1432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3402"/>
        <w:gridCol w:w="9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一级指标</w:t>
            </w:r>
          </w:p>
        </w:tc>
        <w:tc>
          <w:tcPr>
            <w:tcW w:w="3402"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二级指标</w:t>
            </w:r>
          </w:p>
        </w:tc>
        <w:tc>
          <w:tcPr>
            <w:tcW w:w="9334"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89" w:type="dxa"/>
            <w:vMerge w:val="restart"/>
            <w:vAlign w:val="center"/>
          </w:tcPr>
          <w:p>
            <w:pPr>
              <w:spacing w:line="400" w:lineRule="exact"/>
              <w:ind w:left="360" w:hanging="360" w:hangingChars="1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1. 党组织领导和运行机制到位</w:t>
            </w:r>
          </w:p>
        </w:tc>
        <w:tc>
          <w:tcPr>
            <w:tcW w:w="3402" w:type="dxa"/>
            <w:tcBorders>
              <w:bottom w:val="single" w:color="auto" w:sz="4" w:space="0"/>
            </w:tcBorders>
            <w:vAlign w:val="center"/>
          </w:tcPr>
          <w:p>
            <w:pPr>
              <w:spacing w:line="400" w:lineRule="exact"/>
              <w:ind w:left="360" w:hanging="360" w:hangingChars="1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1.1党的路线方针政策和上级党组织决定有效宣传贯彻执行，保证监督作用充分发挥</w:t>
            </w:r>
          </w:p>
        </w:tc>
        <w:tc>
          <w:tcPr>
            <w:tcW w:w="9334" w:type="dxa"/>
            <w:tcBorders>
              <w:bottom w:val="single" w:color="auto" w:sz="4" w:space="0"/>
            </w:tcBorders>
            <w:vAlign w:val="center"/>
          </w:tcPr>
          <w:p>
            <w:pPr>
              <w:spacing w:line="36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1）坚持以党的政治建设为统领，深化习近平新时代中国特色社会主义思想和党的二十大精神的宣传教育，引导党员、干部和师生深刻领会“两个确立”的决定性意义，不断增强“四个意识”，坚定“四个自信”，做到“两个维护”，在思想上政治上行动上同以习近平同志为核心的党中央保持高度一致。</w:t>
            </w:r>
          </w:p>
          <w:p>
            <w:pPr>
              <w:spacing w:line="36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（2）</w:t>
            </w:r>
            <w:r>
              <w:rPr>
                <w:rFonts w:ascii="Times New Roman" w:hAnsi="Times New Roman" w:eastAsia="仿宋_GB2312"/>
                <w:color w:val="000000" w:themeColor="text1"/>
                <w:sz w:val="24"/>
                <w:szCs w:val="24"/>
              </w:rPr>
              <w:t>院（系）级单位党组织</w:t>
            </w:r>
            <w:r>
              <w:rPr>
                <w:rFonts w:hint="eastAsia" w:ascii="Times New Roman" w:hAnsi="Times New Roman" w:eastAsia="仿宋_GB2312"/>
                <w:color w:val="000000" w:themeColor="text1"/>
                <w:sz w:val="24"/>
                <w:szCs w:val="24"/>
              </w:rPr>
              <w:t>切实</w:t>
            </w:r>
            <w:r>
              <w:rPr>
                <w:rFonts w:ascii="Times New Roman" w:hAnsi="Times New Roman" w:eastAsia="仿宋_GB2312"/>
                <w:color w:val="000000" w:themeColor="text1"/>
                <w:sz w:val="24"/>
                <w:szCs w:val="24"/>
              </w:rPr>
              <w:t>强化政治功能，履行政治责任</w:t>
            </w:r>
            <w:r>
              <w:rPr>
                <w:rFonts w:hint="eastAsia" w:ascii="Times New Roman" w:hAnsi="Times New Roman" w:eastAsia="仿宋_GB2312"/>
                <w:color w:val="000000" w:themeColor="text1"/>
                <w:sz w:val="24"/>
                <w:szCs w:val="24"/>
              </w:rPr>
              <w:t>，通过党组织会议、党政联席会议等形式及时传达部署、认真贯彻落实上级党组织决议。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89" w:type="dxa"/>
            <w:vMerge w:val="continue"/>
            <w:vAlign w:val="center"/>
          </w:tcPr>
          <w:p>
            <w:pPr>
              <w:spacing w:line="400" w:lineRule="exact"/>
              <w:rPr>
                <w:rFonts w:ascii="Times New Roman" w:hAnsi="Times New Roman" w:eastAsia="仿宋_GB2312"/>
                <w:color w:val="000000" w:themeColor="text1"/>
                <w:sz w:val="24"/>
                <w:szCs w:val="24"/>
              </w:rPr>
            </w:pPr>
          </w:p>
        </w:tc>
        <w:tc>
          <w:tcPr>
            <w:tcW w:w="3402" w:type="dxa"/>
            <w:tcBorders>
              <w:top w:val="single" w:color="auto" w:sz="4" w:space="0"/>
            </w:tcBorders>
            <w:vAlign w:val="center"/>
          </w:tcPr>
          <w:p>
            <w:pPr>
              <w:spacing w:line="400" w:lineRule="exact"/>
              <w:ind w:left="360" w:hanging="360" w:hangingChars="1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1.2坚持民主集中制，健全完善院（系）党组织会议和党政联席会议制度，领导班子整体功能强，议事决策水平高</w:t>
            </w:r>
          </w:p>
        </w:tc>
        <w:tc>
          <w:tcPr>
            <w:tcW w:w="9334" w:type="dxa"/>
            <w:tcBorders>
              <w:top w:val="single" w:color="auto" w:sz="4" w:space="0"/>
            </w:tcBorders>
            <w:vAlign w:val="center"/>
          </w:tcPr>
          <w:p>
            <w:pPr>
              <w:spacing w:line="36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（1）对照中组部、教育部修订的示范文本，修订完善院（系）党组织会议、党政联席会议议事规则，确保职责清晰、边界明确、执行到位。</w:t>
            </w:r>
          </w:p>
          <w:p>
            <w:pPr>
              <w:spacing w:line="36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2）通过党政联席会议，讨论和决定本单位重要事项。充分发挥对党建工作的主导作用，有关干部任用、党员队伍建设等工作由党组织会议研究决定。充分发挥对重大事项的把关作用，涉及办学方向、教师队伍建设、师生员工切身利益等事项，党组织先研究讨论再提交党政联席会议决定。</w:t>
            </w:r>
          </w:p>
          <w:p>
            <w:pPr>
              <w:spacing w:line="36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（3）班子成员工作职责明晰，集体领导、党政分工合作、协调运行的工作机制顺畅有效，统筹谋划、科学决策院（系）改革发展稳定和涉及师生切身利益的重大事项，推动院（系）事业发展取得显著成绩。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一级指标</w:t>
            </w:r>
          </w:p>
        </w:tc>
        <w:tc>
          <w:tcPr>
            <w:tcW w:w="3402"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二级指标</w:t>
            </w:r>
          </w:p>
        </w:tc>
        <w:tc>
          <w:tcPr>
            <w:tcW w:w="9334"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7" w:hRule="atLeast"/>
        </w:trPr>
        <w:tc>
          <w:tcPr>
            <w:tcW w:w="1589" w:type="dxa"/>
            <w:vMerge w:val="restart"/>
            <w:vAlign w:val="center"/>
          </w:tcPr>
          <w:p>
            <w:pPr>
              <w:spacing w:line="400" w:lineRule="exact"/>
              <w:ind w:left="360" w:hanging="360" w:hangingChars="1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2. 政治把关作用到位</w:t>
            </w:r>
          </w:p>
        </w:tc>
        <w:tc>
          <w:tcPr>
            <w:tcW w:w="3402" w:type="dxa"/>
            <w:vAlign w:val="center"/>
          </w:tcPr>
          <w:p>
            <w:pPr>
              <w:spacing w:line="400" w:lineRule="exact"/>
              <w:ind w:left="360" w:hanging="360" w:hangingChars="1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2.1严格落实意识形态工作责任制，在教学科研管理等重大事项中，坚持正确的政治立场、政治方向、政治原则、政治道路</w:t>
            </w:r>
          </w:p>
        </w:tc>
        <w:tc>
          <w:tcPr>
            <w:tcW w:w="9334" w:type="dxa"/>
            <w:vAlign w:val="center"/>
          </w:tcPr>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（1）意识形态工作体系健全、制度规范、责任明晰，落实到岗到人。每年至少专题研究2次意识形态工作，并向上级党组织专题汇报1次。</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（2）网络意识形态责任落实到位，注重增强风险防控意识和能力，加强网络阵地管理，做强正面思想舆论，做好舆论引导、舆情应对工作。</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（3）在教师招聘引进、职称评审、岗位聘用、导师遴选、评优奖励、聘期考核、项目申报等工作中充分发挥政治把关作用，程序规范、责任明晰、成效突出。</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（4）发挥在维护主流意识形态中的战斗堡垒作用，发挥广大教职工特别是党员教师在维护主流意识形态中的先锋模范作用。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1589" w:type="dxa"/>
            <w:vMerge w:val="continue"/>
            <w:vAlign w:val="center"/>
          </w:tcPr>
          <w:p>
            <w:pPr>
              <w:spacing w:line="400" w:lineRule="exact"/>
              <w:rPr>
                <w:rFonts w:ascii="Times New Roman" w:hAnsi="Times New Roman" w:eastAsia="仿宋_GB2312"/>
                <w:color w:val="000000" w:themeColor="text1"/>
                <w:sz w:val="24"/>
                <w:szCs w:val="24"/>
              </w:rPr>
            </w:pPr>
          </w:p>
        </w:tc>
        <w:tc>
          <w:tcPr>
            <w:tcW w:w="3402" w:type="dxa"/>
            <w:tcBorders>
              <w:top w:val="single" w:color="auto" w:sz="4" w:space="0"/>
            </w:tcBorders>
            <w:vAlign w:val="center"/>
          </w:tcPr>
          <w:p>
            <w:pPr>
              <w:spacing w:line="400" w:lineRule="exact"/>
              <w:ind w:left="360" w:hanging="360" w:hangingChars="1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2.2加强对院（系）学术组织、研究机构、学生社团等的引导，管好各类宣传思想文化阵地</w:t>
            </w:r>
          </w:p>
        </w:tc>
        <w:tc>
          <w:tcPr>
            <w:tcW w:w="9334" w:type="dxa"/>
            <w:tcBorders>
              <w:top w:val="single" w:color="auto" w:sz="4" w:space="0"/>
            </w:tcBorders>
            <w:vAlign w:val="center"/>
          </w:tcPr>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（1）院（系）党组织定期研究学术组织、研究机构、学生社团建设发展工作，明确专门院（系）领导或党员干部联系指导开展工作。</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（2）严格执行“一会一报”“一事一报”制度，加强对论坛、讲坛、讲座、年会、报告会、研讨会等审批把关、指导管理。</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（3）统筹课堂教学、教材建设、项目资助、对外交流等工作，着力做好少数民族学生教育、国际学生教育等工作，确保学校和谐稳定。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一级指标</w:t>
            </w:r>
          </w:p>
        </w:tc>
        <w:tc>
          <w:tcPr>
            <w:tcW w:w="3402"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二级指标</w:t>
            </w:r>
          </w:p>
        </w:tc>
        <w:tc>
          <w:tcPr>
            <w:tcW w:w="9334"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3" w:hRule="atLeast"/>
        </w:trPr>
        <w:tc>
          <w:tcPr>
            <w:tcW w:w="1589" w:type="dxa"/>
            <w:vAlign w:val="center"/>
          </w:tcPr>
          <w:p>
            <w:pPr>
              <w:spacing w:line="400" w:lineRule="exact"/>
              <w:ind w:left="360" w:hanging="360" w:hangingChars="1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3. 思想政治工作到位</w:t>
            </w:r>
          </w:p>
        </w:tc>
        <w:tc>
          <w:tcPr>
            <w:tcW w:w="3402" w:type="dxa"/>
            <w:vAlign w:val="center"/>
          </w:tcPr>
          <w:p>
            <w:pPr>
              <w:spacing w:line="400" w:lineRule="exact"/>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院（系）理论学习中心组制度、师生政治理论学习制度健全，习近平新时代中国特色社会主义思想教育深入开展，师生思想政治工作亲和力、针对性、实效性强</w:t>
            </w:r>
          </w:p>
        </w:tc>
        <w:tc>
          <w:tcPr>
            <w:tcW w:w="9334" w:type="dxa"/>
            <w:vAlign w:val="center"/>
          </w:tcPr>
          <w:p>
            <w:pPr>
              <w:spacing w:line="400" w:lineRule="exact"/>
              <w:ind w:left="569" w:hanging="568" w:hangingChars="237"/>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（1）院（系）理论中心组学习制度、师生政治理论学习制度健全完善，扎实推进习近平新时代中国特色社会主义思想进教材、进课堂、进头脑。</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（2）定期调研分析党员和师生思想政治状况，加强师生理想信念教育，强化党员日常教育培训。坚持院（系）党政主要负责同志每学期讲党课和思想政治理论课制度。</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（3）结合院（系）实际，健全立德树人落实机制，完善学生思想政治工作体系，推动“时代新人铸魂工程”具体任务落地落实，充分发挥“大思政课”作用，形成全员全过程全方位育人的良好氛围和工作机制。</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4）健全教师学习制度，组织教师每周开展1次集中学习、每月开展1次党的创新理论学习，加强专题培养培训，加大革命传统教育、国情社情教育考察、社会实践锻炼等，不断提高教师思想政治素质和育德育人能力，培养“大先生”。</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（5）院（系）党组织履行教师思想政治工作直接责任，做到将教师思想政治工作与业务能力建设相融合。院（系）党组织书记和院长（系主任）自觉承担院（系）教师思想政治工作第一责任人责任。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一级指标</w:t>
            </w:r>
          </w:p>
        </w:tc>
        <w:tc>
          <w:tcPr>
            <w:tcW w:w="3402"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二级指标</w:t>
            </w:r>
          </w:p>
        </w:tc>
        <w:tc>
          <w:tcPr>
            <w:tcW w:w="9334"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3" w:hRule="atLeast"/>
        </w:trPr>
        <w:tc>
          <w:tcPr>
            <w:tcW w:w="1589" w:type="dxa"/>
            <w:vAlign w:val="center"/>
          </w:tcPr>
          <w:p>
            <w:pPr>
              <w:spacing w:line="400" w:lineRule="exact"/>
              <w:ind w:left="360" w:hanging="360" w:hangingChars="1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4. 基层组织制度执行到位</w:t>
            </w:r>
          </w:p>
        </w:tc>
        <w:tc>
          <w:tcPr>
            <w:tcW w:w="3402" w:type="dxa"/>
            <w:vAlign w:val="center"/>
          </w:tcPr>
          <w:p>
            <w:pPr>
              <w:spacing w:line="400" w:lineRule="exact"/>
              <w:ind w:left="360" w:hanging="360" w:hangingChars="1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4.1对师生党支部工作指导推动到位，基层组织设置合理、按期换届</w:t>
            </w:r>
          </w:p>
        </w:tc>
        <w:tc>
          <w:tcPr>
            <w:tcW w:w="9334" w:type="dxa"/>
            <w:vAlign w:val="center"/>
          </w:tcPr>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（1）坚持院（系）党组织班子成员联系教师、学生党支部制度，推动党建各项任务落到基层党支部。</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2）创新优化党支部设置，在按院（系）内设教学科研机构设置教师党支部、按年级班级或学科专业设置学生党支部的基础上，积极探索依托重大项目组、科研平台或者“一站式”学生社区等，以师生结合、专业联合、跨年级整合等方式设置党支部，解决低年级学生党组织“空白点”和对学生政治引领弱化的问题。</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3）严格党支部标准化规范化建设，建立健全党支部工作考核评价办法，完善责任清单，细化责任要求，加强督促检查。开展院（系）软弱涣散党支部整顿工作，建立后进党支部常态化整顿机制，相关支部有效转化、提升达标，取得良好工作成效。</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（4）建立提醒督促机制，所属党支部按期换届，严格按照程序选举党支部委员会和书记、副书记。</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（5）重视和加强教师党支部建设，把教师思想政治素质和师德考评作为教师党支部发挥政治功能和组织功能的重要抓手。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一级指标</w:t>
            </w:r>
          </w:p>
        </w:tc>
        <w:tc>
          <w:tcPr>
            <w:tcW w:w="3402"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二级指标</w:t>
            </w:r>
          </w:p>
        </w:tc>
        <w:tc>
          <w:tcPr>
            <w:tcW w:w="9334"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3" w:hRule="atLeast"/>
        </w:trPr>
        <w:tc>
          <w:tcPr>
            <w:tcW w:w="1589" w:type="dxa"/>
            <w:vMerge w:val="restart"/>
            <w:vAlign w:val="center"/>
          </w:tcPr>
          <w:p>
            <w:pPr>
              <w:spacing w:line="400" w:lineRule="exact"/>
              <w:ind w:left="360" w:hanging="360" w:hangingChars="1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4. 基层组织制度执行到位</w:t>
            </w:r>
          </w:p>
        </w:tc>
        <w:tc>
          <w:tcPr>
            <w:tcW w:w="3402" w:type="dxa"/>
            <w:vAlign w:val="center"/>
          </w:tcPr>
          <w:p>
            <w:pPr>
              <w:spacing w:line="400" w:lineRule="exact"/>
              <w:ind w:left="360" w:hanging="360" w:hangingChars="1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4.2党内集中学习教育、经常性教育有序推进，党内组织生活经常、认真、严肃。教育、管理、监督党员和组织、宣传、凝聚、服务师生工作扎实有力，党务公开、党纪处分、组织处置等制度执行到位</w:t>
            </w:r>
          </w:p>
        </w:tc>
        <w:tc>
          <w:tcPr>
            <w:tcW w:w="9334" w:type="dxa"/>
            <w:vAlign w:val="center"/>
          </w:tcPr>
          <w:p>
            <w:pPr>
              <w:spacing w:line="36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1）巩固深化学习贯彻习近平新时代中国特色社会主义思想主题教育成果，推动党史学习教育常态化长效化，推进“两学一做”学习教育常态化制度化，健全和完善不忘初心、牢记使命的制度。党员领导干部民主生活会、“三会一课”、主题党日和民主评议党员等制度执行严格。党员领导干部按规定参加双重组织生活落实到位。</w:t>
            </w:r>
          </w:p>
          <w:p>
            <w:pPr>
              <w:spacing w:line="36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（2）严格党员日常管理，组织关系管理有序，党费收缴管理使用规范。做好党内统计工作，加强党建工作信息化建设。推动党务公开。</w:t>
            </w:r>
          </w:p>
          <w:p>
            <w:pPr>
              <w:spacing w:line="36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（3）组织师生党员充分发挥先锋模范作用，带头攻坚克难，承担重大改革发展稳定任务，积极做好联系服务群众工作，努力帮助师生解决实际问题。</w:t>
            </w:r>
          </w:p>
          <w:p>
            <w:pPr>
              <w:spacing w:line="36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4）纵深推进全面从严治党，健全党风廉政建设制度，综合运用“四种形态”，重点运用“第一种形态”，加强对师生党员的教育监督管理，对苗头性、倾向性问题，及时咬耳扯袖、督促改正。对违反党规党纪的党员，及时报请上级党组织研究批准，按程序作出党纪处分、组织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Merge w:val="continue"/>
            <w:vAlign w:val="center"/>
          </w:tcPr>
          <w:p>
            <w:pPr>
              <w:spacing w:line="400" w:lineRule="exact"/>
              <w:rPr>
                <w:rFonts w:ascii="Times New Roman" w:hAnsi="Times New Roman" w:eastAsia="仿宋_GB2312"/>
                <w:color w:val="000000" w:themeColor="text1"/>
                <w:sz w:val="24"/>
                <w:szCs w:val="24"/>
              </w:rPr>
            </w:pPr>
          </w:p>
        </w:tc>
        <w:tc>
          <w:tcPr>
            <w:tcW w:w="3402" w:type="dxa"/>
            <w:tcBorders>
              <w:top w:val="single" w:color="auto" w:sz="4" w:space="0"/>
            </w:tcBorders>
            <w:vAlign w:val="center"/>
          </w:tcPr>
          <w:p>
            <w:pPr>
              <w:spacing w:line="400" w:lineRule="exact"/>
              <w:ind w:left="360" w:hanging="360" w:hangingChars="1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4.3师生党支部书记选优配强，“双带头人”教师党支部书记能力全面提升，“头雁效应”有力彰显</w:t>
            </w:r>
          </w:p>
        </w:tc>
        <w:tc>
          <w:tcPr>
            <w:tcW w:w="9334" w:type="dxa"/>
            <w:tcBorders>
              <w:top w:val="single" w:color="auto" w:sz="4" w:space="0"/>
            </w:tcBorders>
            <w:vAlign w:val="center"/>
          </w:tcPr>
          <w:p>
            <w:pPr>
              <w:spacing w:line="36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1）健全教师党支部书记履职尽责、培养培育、管理监督、激励保障、示范带动等机制，在实现“双带头人”教师党支部书记全覆盖的基础上，更加注重队伍质量和工作实效，积极创造条件，引导他们更好地发挥作用。</w:t>
            </w:r>
          </w:p>
          <w:p>
            <w:pPr>
              <w:spacing w:line="36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（2）注重从优秀辅导员、骨干教师、优秀大学生党员中选拔学生党支部书记，选优配强支部委员。</w:t>
            </w:r>
          </w:p>
          <w:p>
            <w:pPr>
              <w:spacing w:line="36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（3）完善党支部书记工作例会等制度，建立健全党支部书记工作考核机制，做好党支部书记抓党建述职评议考核工作。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一级指标</w:t>
            </w:r>
          </w:p>
        </w:tc>
        <w:tc>
          <w:tcPr>
            <w:tcW w:w="3402"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二级指标</w:t>
            </w:r>
          </w:p>
        </w:tc>
        <w:tc>
          <w:tcPr>
            <w:tcW w:w="9334"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atLeast"/>
        </w:trPr>
        <w:tc>
          <w:tcPr>
            <w:tcW w:w="1589" w:type="dxa"/>
            <w:vMerge w:val="restart"/>
            <w:vAlign w:val="center"/>
          </w:tcPr>
          <w:p>
            <w:pPr>
              <w:spacing w:line="400" w:lineRule="exact"/>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4. 基层组织制度执行到位</w:t>
            </w:r>
          </w:p>
        </w:tc>
        <w:tc>
          <w:tcPr>
            <w:tcW w:w="3402" w:type="dxa"/>
            <w:tcBorders>
              <w:top w:val="single" w:color="auto" w:sz="4" w:space="0"/>
            </w:tcBorders>
            <w:vAlign w:val="center"/>
          </w:tcPr>
          <w:p>
            <w:pPr>
              <w:spacing w:line="400" w:lineRule="exact"/>
              <w:ind w:left="391" w:hanging="391" w:hangingChars="163"/>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4.4在高层次人才、优秀青年教师和学生中培养入党积极分子、发展党员工作成效明显</w:t>
            </w:r>
          </w:p>
        </w:tc>
        <w:tc>
          <w:tcPr>
            <w:tcW w:w="9334" w:type="dxa"/>
            <w:tcBorders>
              <w:top w:val="single" w:color="auto" w:sz="4" w:space="0"/>
            </w:tcBorders>
            <w:vAlign w:val="center"/>
          </w:tcPr>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（1）按照坚持标准、保证质量、改善结构、慎重发展的方针和有关规定，把政治标准放在首位，加强对入党积极分子、发展对象和预备党员的教育、培养和考察。</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2）探索符合教师群体特点、适应教学科研实际的党员发展规定，建立党员领导干部和党员学术带头人直接联系培养教师入党积极分子制度，主动做好教育引导工作，切实做好在高层次人才、优秀青年教师中发展党员工作。</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3）提高学生党员发展质量，落实团组织“推优”入党制度，避免只看成绩、分数，或简单用答辩、投票等方式考察评价入党积极分子。建立学生入党积极分子接续培养机制，重视发展少数民族学生、本科生入党。</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（4）加强党员队伍管理，让每个师生党员经受严格党内政治生活锻炼，更好发挥先锋模范作用。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1589" w:type="dxa"/>
            <w:vMerge w:val="continue"/>
            <w:vAlign w:val="center"/>
          </w:tcPr>
          <w:p>
            <w:pPr>
              <w:spacing w:line="400" w:lineRule="exact"/>
              <w:rPr>
                <w:rFonts w:ascii="Times New Roman" w:hAnsi="Times New Roman" w:eastAsia="仿宋_GB2312"/>
                <w:color w:val="000000" w:themeColor="text1"/>
                <w:sz w:val="24"/>
                <w:szCs w:val="24"/>
              </w:rPr>
            </w:pPr>
          </w:p>
        </w:tc>
        <w:tc>
          <w:tcPr>
            <w:tcW w:w="3402" w:type="dxa"/>
            <w:tcBorders>
              <w:top w:val="single" w:color="auto" w:sz="4" w:space="0"/>
            </w:tcBorders>
            <w:vAlign w:val="center"/>
          </w:tcPr>
          <w:p>
            <w:pPr>
              <w:spacing w:line="400" w:lineRule="exact"/>
              <w:ind w:left="391" w:hanging="391" w:hangingChars="163"/>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4.5专职组织员配齐配强</w:t>
            </w:r>
          </w:p>
        </w:tc>
        <w:tc>
          <w:tcPr>
            <w:tcW w:w="9334" w:type="dxa"/>
            <w:tcBorders>
              <w:top w:val="single" w:color="auto" w:sz="4" w:space="0"/>
            </w:tcBorders>
            <w:vAlign w:val="center"/>
          </w:tcPr>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（1）推进组织员队伍建设，至少配备1至2名专职组织员。</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（2）加强组织员培养培训，充分发挥他们在基层党建、党员发展、党内监督等方面的专职专责作用。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9"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一级指标</w:t>
            </w:r>
          </w:p>
        </w:tc>
        <w:tc>
          <w:tcPr>
            <w:tcW w:w="3402"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二级指标</w:t>
            </w:r>
          </w:p>
        </w:tc>
        <w:tc>
          <w:tcPr>
            <w:tcW w:w="9334" w:type="dxa"/>
            <w:vAlign w:val="center"/>
          </w:tcPr>
          <w:p>
            <w:pPr>
              <w:snapToGrid w:val="0"/>
              <w:spacing w:line="360" w:lineRule="atLeast"/>
              <w:jc w:val="center"/>
              <w:rPr>
                <w:rFonts w:ascii="Times New Roman" w:hAnsi="Times New Roman" w:eastAsia="黑体"/>
                <w:color w:val="000000" w:themeColor="text1"/>
                <w:sz w:val="24"/>
                <w:szCs w:val="24"/>
              </w:rPr>
            </w:pPr>
            <w:r>
              <w:rPr>
                <w:rFonts w:hint="eastAsia" w:ascii="Times New Roman" w:hAnsi="Times New Roman" w:eastAsia="黑体"/>
                <w:color w:val="000000" w:themeColor="text1"/>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1589" w:type="dxa"/>
            <w:vMerge w:val="restart"/>
            <w:vAlign w:val="center"/>
          </w:tcPr>
          <w:p>
            <w:pPr>
              <w:spacing w:line="400" w:lineRule="exact"/>
              <w:ind w:left="360" w:hanging="360" w:hangingChars="1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5. 党建工作与事业发展融合到位</w:t>
            </w:r>
          </w:p>
        </w:tc>
        <w:tc>
          <w:tcPr>
            <w:tcW w:w="3402" w:type="dxa"/>
            <w:vAlign w:val="center"/>
          </w:tcPr>
          <w:p>
            <w:pPr>
              <w:spacing w:line="400" w:lineRule="exact"/>
              <w:ind w:left="360" w:hanging="360" w:hangingChars="1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5.1谋划推进、保障落实人才培养、学科建设、科研管理等重大改革、重要事项、重点安排坚强有力</w:t>
            </w:r>
          </w:p>
        </w:tc>
        <w:tc>
          <w:tcPr>
            <w:tcW w:w="9334" w:type="dxa"/>
            <w:vAlign w:val="center"/>
          </w:tcPr>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（1）强化院（系）党组织政治功能和组织功能，充分发挥政治引领、思想凝聚、组织保证等作用，深入谋划部署、扎实推进落实院（系）党的建设与事业发展深度融合，以高质量党建引领高质量发展。</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（2）做好组织、宣传、凝聚、服务师生工作，团结凝聚、引领带动师生积极投身院（系）重大改革、重要事项、重点安排，取得优异成绩。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589" w:type="dxa"/>
            <w:vMerge w:val="continue"/>
            <w:vAlign w:val="center"/>
          </w:tcPr>
          <w:p>
            <w:pPr>
              <w:spacing w:line="400" w:lineRule="exact"/>
              <w:rPr>
                <w:rFonts w:ascii="Times New Roman" w:hAnsi="Times New Roman" w:eastAsia="仿宋_GB2312"/>
                <w:color w:val="000000" w:themeColor="text1"/>
                <w:sz w:val="24"/>
                <w:szCs w:val="24"/>
              </w:rPr>
            </w:pPr>
          </w:p>
        </w:tc>
        <w:tc>
          <w:tcPr>
            <w:tcW w:w="3402" w:type="dxa"/>
            <w:tcBorders>
              <w:top w:val="single" w:color="auto" w:sz="4" w:space="0"/>
            </w:tcBorders>
            <w:vAlign w:val="center"/>
          </w:tcPr>
          <w:p>
            <w:pPr>
              <w:spacing w:line="400" w:lineRule="exact"/>
              <w:ind w:left="391" w:hanging="391" w:hangingChars="163"/>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5.2党的建设和群团组织建设、基层治理体系建设和维稳工作体系建设有机融合，维护学校和谐稳定</w:t>
            </w:r>
          </w:p>
        </w:tc>
        <w:tc>
          <w:tcPr>
            <w:tcW w:w="9334" w:type="dxa"/>
            <w:tcBorders>
              <w:top w:val="single" w:color="auto" w:sz="4" w:space="0"/>
            </w:tcBorders>
            <w:vAlign w:val="center"/>
          </w:tcPr>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（1）做好院（系）统战工作，加强对党外知识分子的思想引领，抓好民族宗教等工作。</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（2）坚持以党的建设带动群团组织建设，加强院（系）工会、教代会、共青团和妇委会工作，加强对学生社团的管理、引导、服务和联系。</w:t>
            </w:r>
          </w:p>
          <w:p>
            <w:pPr>
              <w:spacing w:line="400" w:lineRule="exact"/>
              <w:ind w:left="600" w:hanging="600" w:hangingChars="250"/>
              <w:rPr>
                <w:rFonts w:ascii="Times New Roman" w:hAnsi="Times New Roman" w:eastAsia="仿宋_GB2312"/>
                <w:color w:val="000000" w:themeColor="text1"/>
                <w:sz w:val="24"/>
                <w:szCs w:val="24"/>
              </w:rPr>
            </w:pPr>
            <w:r>
              <w:rPr>
                <w:rFonts w:hint="eastAsia" w:ascii="Times New Roman" w:hAnsi="Times New Roman" w:eastAsia="仿宋_GB2312"/>
                <w:color w:val="000000" w:themeColor="text1"/>
                <w:sz w:val="24"/>
                <w:szCs w:val="24"/>
              </w:rPr>
              <w:t>（3）全方位管理重点事项、重点对象、重要节点、重要阵地，健全师生安全稳定教育、预警研判、综合防控和应急处置体系，形成全链条防控风险管理闭环。</w:t>
            </w:r>
          </w:p>
        </w:tc>
      </w:tr>
    </w:tbl>
    <w:p>
      <w:pPr>
        <w:spacing w:after="120" w:afterLines="50" w:line="500" w:lineRule="exact"/>
        <w:rPr>
          <w:rFonts w:ascii="Times New Roman" w:hAnsi="Times New Roman" w:eastAsia="方正小标宋简体" w:cs="Times New Roman"/>
          <w:color w:val="000000" w:themeColor="text1"/>
          <w:sz w:val="36"/>
          <w:szCs w:val="36"/>
        </w:rPr>
      </w:pPr>
    </w:p>
    <w:sectPr>
      <w:footerReference r:id="rId3" w:type="default"/>
      <w:pgSz w:w="16840" w:h="11907" w:orient="landscape"/>
      <w:pgMar w:top="1797" w:right="1440" w:bottom="1797" w:left="1440" w:header="851" w:footer="992" w:gutter="0"/>
      <w:cols w:space="425" w:num="1"/>
      <w:titlePg/>
      <w:docGrid w:linePitch="60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34955"/>
    </w:sdtPr>
    <w:sdtEndPr>
      <w:rPr>
        <w:rFonts w:ascii="Times New Roman" w:hAnsi="Times New Roman" w:cs="Times New Roman"/>
        <w:sz w:val="28"/>
      </w:rPr>
    </w:sdtEndPr>
    <w:sdtContent>
      <w:p>
        <w:pPr>
          <w:pStyle w:val="5"/>
          <w:jc w:val="center"/>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sz w:val="28"/>
          </w:rPr>
          <w:fldChar w:fldCharType="begin"/>
        </w:r>
        <w:r>
          <w:rPr>
            <w:rFonts w:ascii="Times New Roman" w:hAnsi="Times New Roman" w:cs="Times New Roman"/>
            <w:sz w:val="28"/>
          </w:rPr>
          <w:instrText xml:space="preserve">PAGE   \* MERGEFORMAT</w:instrText>
        </w:r>
        <w:r>
          <w:rPr>
            <w:rFonts w:ascii="Times New Roman" w:hAnsi="Times New Roman" w:cs="Times New Roman"/>
            <w:sz w:val="28"/>
          </w:rPr>
          <w:fldChar w:fldCharType="separate"/>
        </w:r>
        <w:r>
          <w:rPr>
            <w:rFonts w:ascii="Times New Roman" w:hAnsi="Times New Roman" w:cs="Times New Roman"/>
            <w:sz w:val="28"/>
            <w:lang w:val="zh-CN"/>
          </w:rPr>
          <w:t>2</w:t>
        </w:r>
        <w:r>
          <w:rPr>
            <w:rFonts w:ascii="Times New Roman" w:hAnsi="Times New Roman" w:cs="Times New Roman"/>
            <w:sz w:val="28"/>
          </w:rPr>
          <w:fldChar w:fldCharType="end"/>
        </w:r>
        <w:r>
          <w:rPr>
            <w:rFonts w:ascii="Times New Roman" w:hAnsi="Times New Roman" w:cs="Times New Roman"/>
            <w:sz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I0YzQxNjNlYzBkZDRjZWYwNjZkNzQ1OTdkZThkNmMifQ=="/>
  </w:docVars>
  <w:rsids>
    <w:rsidRoot w:val="000D708E"/>
    <w:rsid w:val="00000007"/>
    <w:rsid w:val="00003079"/>
    <w:rsid w:val="00003085"/>
    <w:rsid w:val="000054B7"/>
    <w:rsid w:val="00005DDF"/>
    <w:rsid w:val="000068BB"/>
    <w:rsid w:val="0000719E"/>
    <w:rsid w:val="000073EB"/>
    <w:rsid w:val="0000756C"/>
    <w:rsid w:val="00007980"/>
    <w:rsid w:val="000143C0"/>
    <w:rsid w:val="00014520"/>
    <w:rsid w:val="0001553A"/>
    <w:rsid w:val="000170AB"/>
    <w:rsid w:val="00021B94"/>
    <w:rsid w:val="00022353"/>
    <w:rsid w:val="00025063"/>
    <w:rsid w:val="00025C73"/>
    <w:rsid w:val="00027307"/>
    <w:rsid w:val="00027F47"/>
    <w:rsid w:val="00031081"/>
    <w:rsid w:val="00031168"/>
    <w:rsid w:val="00032330"/>
    <w:rsid w:val="00036C82"/>
    <w:rsid w:val="0003747D"/>
    <w:rsid w:val="00043687"/>
    <w:rsid w:val="000438E3"/>
    <w:rsid w:val="00043ADB"/>
    <w:rsid w:val="00044028"/>
    <w:rsid w:val="000442E2"/>
    <w:rsid w:val="00047DC5"/>
    <w:rsid w:val="00051F8E"/>
    <w:rsid w:val="00052359"/>
    <w:rsid w:val="00054087"/>
    <w:rsid w:val="00055AF2"/>
    <w:rsid w:val="00057E6C"/>
    <w:rsid w:val="00061D29"/>
    <w:rsid w:val="00062025"/>
    <w:rsid w:val="00067B59"/>
    <w:rsid w:val="0007228E"/>
    <w:rsid w:val="00074544"/>
    <w:rsid w:val="0007559D"/>
    <w:rsid w:val="0007643B"/>
    <w:rsid w:val="00082F5D"/>
    <w:rsid w:val="00084194"/>
    <w:rsid w:val="00085944"/>
    <w:rsid w:val="0009011F"/>
    <w:rsid w:val="00095A5C"/>
    <w:rsid w:val="0009603F"/>
    <w:rsid w:val="000A1482"/>
    <w:rsid w:val="000A3386"/>
    <w:rsid w:val="000A4467"/>
    <w:rsid w:val="000A57EF"/>
    <w:rsid w:val="000A672A"/>
    <w:rsid w:val="000A7F82"/>
    <w:rsid w:val="000B1180"/>
    <w:rsid w:val="000B271E"/>
    <w:rsid w:val="000B27B0"/>
    <w:rsid w:val="000B3C2C"/>
    <w:rsid w:val="000B61FE"/>
    <w:rsid w:val="000B6678"/>
    <w:rsid w:val="000B742F"/>
    <w:rsid w:val="000B77F7"/>
    <w:rsid w:val="000B7DA1"/>
    <w:rsid w:val="000C00FA"/>
    <w:rsid w:val="000C0484"/>
    <w:rsid w:val="000C0C8B"/>
    <w:rsid w:val="000C0F3F"/>
    <w:rsid w:val="000C1588"/>
    <w:rsid w:val="000C15E1"/>
    <w:rsid w:val="000C1727"/>
    <w:rsid w:val="000C4080"/>
    <w:rsid w:val="000C43F8"/>
    <w:rsid w:val="000C45FB"/>
    <w:rsid w:val="000C5484"/>
    <w:rsid w:val="000C675B"/>
    <w:rsid w:val="000D3EA1"/>
    <w:rsid w:val="000D416C"/>
    <w:rsid w:val="000D4970"/>
    <w:rsid w:val="000D5418"/>
    <w:rsid w:val="000D6319"/>
    <w:rsid w:val="000D708E"/>
    <w:rsid w:val="000E0D2B"/>
    <w:rsid w:val="000E3AF1"/>
    <w:rsid w:val="000E5A11"/>
    <w:rsid w:val="000E6B09"/>
    <w:rsid w:val="000F5187"/>
    <w:rsid w:val="000F6ACA"/>
    <w:rsid w:val="000F6E1F"/>
    <w:rsid w:val="001006CB"/>
    <w:rsid w:val="00101125"/>
    <w:rsid w:val="00102B51"/>
    <w:rsid w:val="00104CD2"/>
    <w:rsid w:val="00104D0E"/>
    <w:rsid w:val="00105AD0"/>
    <w:rsid w:val="001062A7"/>
    <w:rsid w:val="00107021"/>
    <w:rsid w:val="00113A95"/>
    <w:rsid w:val="00115811"/>
    <w:rsid w:val="0011753A"/>
    <w:rsid w:val="001177C9"/>
    <w:rsid w:val="00120595"/>
    <w:rsid w:val="00121A4E"/>
    <w:rsid w:val="00121D08"/>
    <w:rsid w:val="00121DAB"/>
    <w:rsid w:val="00122A0D"/>
    <w:rsid w:val="00123570"/>
    <w:rsid w:val="001248CF"/>
    <w:rsid w:val="001258FB"/>
    <w:rsid w:val="00130247"/>
    <w:rsid w:val="00131F4B"/>
    <w:rsid w:val="00134197"/>
    <w:rsid w:val="00135431"/>
    <w:rsid w:val="001354DB"/>
    <w:rsid w:val="0013794A"/>
    <w:rsid w:val="00142DA6"/>
    <w:rsid w:val="0014355D"/>
    <w:rsid w:val="00144DB8"/>
    <w:rsid w:val="001524C6"/>
    <w:rsid w:val="001534CB"/>
    <w:rsid w:val="001536C8"/>
    <w:rsid w:val="00153926"/>
    <w:rsid w:val="00153AFC"/>
    <w:rsid w:val="00153C79"/>
    <w:rsid w:val="00155CF2"/>
    <w:rsid w:val="00156BC0"/>
    <w:rsid w:val="001619CD"/>
    <w:rsid w:val="0016380A"/>
    <w:rsid w:val="0016411A"/>
    <w:rsid w:val="001666C4"/>
    <w:rsid w:val="00166C90"/>
    <w:rsid w:val="00170F6F"/>
    <w:rsid w:val="001719D7"/>
    <w:rsid w:val="001724F9"/>
    <w:rsid w:val="00175AE5"/>
    <w:rsid w:val="00175B3E"/>
    <w:rsid w:val="00176ACC"/>
    <w:rsid w:val="00177EC4"/>
    <w:rsid w:val="001815E5"/>
    <w:rsid w:val="00182E8C"/>
    <w:rsid w:val="001845DF"/>
    <w:rsid w:val="00185889"/>
    <w:rsid w:val="0019159F"/>
    <w:rsid w:val="00192FB7"/>
    <w:rsid w:val="001938EE"/>
    <w:rsid w:val="00193BC5"/>
    <w:rsid w:val="00195BB6"/>
    <w:rsid w:val="00196C8F"/>
    <w:rsid w:val="00197AB4"/>
    <w:rsid w:val="00197B78"/>
    <w:rsid w:val="00197DE3"/>
    <w:rsid w:val="001A017E"/>
    <w:rsid w:val="001A0306"/>
    <w:rsid w:val="001A39C1"/>
    <w:rsid w:val="001A43E4"/>
    <w:rsid w:val="001A571C"/>
    <w:rsid w:val="001A589A"/>
    <w:rsid w:val="001A791F"/>
    <w:rsid w:val="001B0177"/>
    <w:rsid w:val="001B5CBA"/>
    <w:rsid w:val="001B74DB"/>
    <w:rsid w:val="001B7AA9"/>
    <w:rsid w:val="001C1A5F"/>
    <w:rsid w:val="001C2979"/>
    <w:rsid w:val="001C33A2"/>
    <w:rsid w:val="001C44B4"/>
    <w:rsid w:val="001D5CA6"/>
    <w:rsid w:val="001E20C4"/>
    <w:rsid w:val="001E29C8"/>
    <w:rsid w:val="001E39D2"/>
    <w:rsid w:val="001E480E"/>
    <w:rsid w:val="001E4AF9"/>
    <w:rsid w:val="001E6775"/>
    <w:rsid w:val="001E71BA"/>
    <w:rsid w:val="001F32BC"/>
    <w:rsid w:val="001F37EC"/>
    <w:rsid w:val="001F3BAD"/>
    <w:rsid w:val="001F4376"/>
    <w:rsid w:val="001F78A5"/>
    <w:rsid w:val="00201FA3"/>
    <w:rsid w:val="00206282"/>
    <w:rsid w:val="0020784D"/>
    <w:rsid w:val="00210AE3"/>
    <w:rsid w:val="00212872"/>
    <w:rsid w:val="002137A7"/>
    <w:rsid w:val="00214183"/>
    <w:rsid w:val="00214C96"/>
    <w:rsid w:val="0021765B"/>
    <w:rsid w:val="002203F6"/>
    <w:rsid w:val="00220618"/>
    <w:rsid w:val="002207FD"/>
    <w:rsid w:val="00221D7C"/>
    <w:rsid w:val="00222F6A"/>
    <w:rsid w:val="00223AF8"/>
    <w:rsid w:val="00224958"/>
    <w:rsid w:val="0023022A"/>
    <w:rsid w:val="002305A4"/>
    <w:rsid w:val="00230F65"/>
    <w:rsid w:val="00231D39"/>
    <w:rsid w:val="00234B0A"/>
    <w:rsid w:val="00235848"/>
    <w:rsid w:val="002367D3"/>
    <w:rsid w:val="00241A5E"/>
    <w:rsid w:val="0024230C"/>
    <w:rsid w:val="00246535"/>
    <w:rsid w:val="0025089E"/>
    <w:rsid w:val="002512F7"/>
    <w:rsid w:val="00251572"/>
    <w:rsid w:val="002549C9"/>
    <w:rsid w:val="002553AE"/>
    <w:rsid w:val="0025590A"/>
    <w:rsid w:val="00256F0E"/>
    <w:rsid w:val="002600BE"/>
    <w:rsid w:val="00260D91"/>
    <w:rsid w:val="00261A97"/>
    <w:rsid w:val="00261C82"/>
    <w:rsid w:val="00262DB2"/>
    <w:rsid w:val="00263BE1"/>
    <w:rsid w:val="00265A6E"/>
    <w:rsid w:val="00265E4D"/>
    <w:rsid w:val="00266248"/>
    <w:rsid w:val="00271146"/>
    <w:rsid w:val="00271F3A"/>
    <w:rsid w:val="002722AF"/>
    <w:rsid w:val="002737A6"/>
    <w:rsid w:val="0027545A"/>
    <w:rsid w:val="00276D37"/>
    <w:rsid w:val="00280D70"/>
    <w:rsid w:val="00284A93"/>
    <w:rsid w:val="00286360"/>
    <w:rsid w:val="00286CAB"/>
    <w:rsid w:val="00290204"/>
    <w:rsid w:val="002906C7"/>
    <w:rsid w:val="00291D26"/>
    <w:rsid w:val="00294C8E"/>
    <w:rsid w:val="00296AC7"/>
    <w:rsid w:val="002A105C"/>
    <w:rsid w:val="002A157D"/>
    <w:rsid w:val="002A27D0"/>
    <w:rsid w:val="002A30FA"/>
    <w:rsid w:val="002A386C"/>
    <w:rsid w:val="002A4ED2"/>
    <w:rsid w:val="002A7C5E"/>
    <w:rsid w:val="002B1951"/>
    <w:rsid w:val="002B1A3F"/>
    <w:rsid w:val="002B63B7"/>
    <w:rsid w:val="002B7805"/>
    <w:rsid w:val="002B7CCA"/>
    <w:rsid w:val="002C29E6"/>
    <w:rsid w:val="002C3784"/>
    <w:rsid w:val="002C65D6"/>
    <w:rsid w:val="002C7F00"/>
    <w:rsid w:val="002D19FE"/>
    <w:rsid w:val="002D3431"/>
    <w:rsid w:val="002D50E4"/>
    <w:rsid w:val="002D72CB"/>
    <w:rsid w:val="002D7A71"/>
    <w:rsid w:val="002D7DB3"/>
    <w:rsid w:val="002D7FFD"/>
    <w:rsid w:val="002E179A"/>
    <w:rsid w:val="002E3432"/>
    <w:rsid w:val="002E4A51"/>
    <w:rsid w:val="002F06DB"/>
    <w:rsid w:val="002F2EF6"/>
    <w:rsid w:val="002F2F11"/>
    <w:rsid w:val="002F3032"/>
    <w:rsid w:val="002F3ADD"/>
    <w:rsid w:val="002F3C8C"/>
    <w:rsid w:val="002F657C"/>
    <w:rsid w:val="002F7536"/>
    <w:rsid w:val="002F791C"/>
    <w:rsid w:val="00301D28"/>
    <w:rsid w:val="00302636"/>
    <w:rsid w:val="00303455"/>
    <w:rsid w:val="00306AF9"/>
    <w:rsid w:val="0030705C"/>
    <w:rsid w:val="00312387"/>
    <w:rsid w:val="003145C3"/>
    <w:rsid w:val="003175E5"/>
    <w:rsid w:val="0031775D"/>
    <w:rsid w:val="00317D22"/>
    <w:rsid w:val="003221A7"/>
    <w:rsid w:val="0032260B"/>
    <w:rsid w:val="00323117"/>
    <w:rsid w:val="003253D6"/>
    <w:rsid w:val="00326769"/>
    <w:rsid w:val="00331458"/>
    <w:rsid w:val="00332D35"/>
    <w:rsid w:val="00334695"/>
    <w:rsid w:val="003347CF"/>
    <w:rsid w:val="00335406"/>
    <w:rsid w:val="00337C4D"/>
    <w:rsid w:val="0034018D"/>
    <w:rsid w:val="00340930"/>
    <w:rsid w:val="0035247C"/>
    <w:rsid w:val="00353D9D"/>
    <w:rsid w:val="00355253"/>
    <w:rsid w:val="003559D0"/>
    <w:rsid w:val="00360F34"/>
    <w:rsid w:val="003635E3"/>
    <w:rsid w:val="0036460C"/>
    <w:rsid w:val="003657B3"/>
    <w:rsid w:val="00366331"/>
    <w:rsid w:val="0036796D"/>
    <w:rsid w:val="00370D93"/>
    <w:rsid w:val="00372325"/>
    <w:rsid w:val="00373757"/>
    <w:rsid w:val="00375160"/>
    <w:rsid w:val="00375F1E"/>
    <w:rsid w:val="00376E42"/>
    <w:rsid w:val="00377DB3"/>
    <w:rsid w:val="00380868"/>
    <w:rsid w:val="00380A06"/>
    <w:rsid w:val="00381E4C"/>
    <w:rsid w:val="0038247F"/>
    <w:rsid w:val="0038517C"/>
    <w:rsid w:val="00386ACA"/>
    <w:rsid w:val="00386D02"/>
    <w:rsid w:val="00390C3D"/>
    <w:rsid w:val="00391BAA"/>
    <w:rsid w:val="00391E32"/>
    <w:rsid w:val="0039603D"/>
    <w:rsid w:val="00397D97"/>
    <w:rsid w:val="003A098C"/>
    <w:rsid w:val="003A0F70"/>
    <w:rsid w:val="003A1505"/>
    <w:rsid w:val="003A3000"/>
    <w:rsid w:val="003A5469"/>
    <w:rsid w:val="003A6A30"/>
    <w:rsid w:val="003A6BA3"/>
    <w:rsid w:val="003B1A1C"/>
    <w:rsid w:val="003B2D1F"/>
    <w:rsid w:val="003B3CDE"/>
    <w:rsid w:val="003B5029"/>
    <w:rsid w:val="003B66EE"/>
    <w:rsid w:val="003C0141"/>
    <w:rsid w:val="003C029F"/>
    <w:rsid w:val="003C1A8A"/>
    <w:rsid w:val="003C1C4F"/>
    <w:rsid w:val="003C2897"/>
    <w:rsid w:val="003C2E62"/>
    <w:rsid w:val="003C48AB"/>
    <w:rsid w:val="003C51AE"/>
    <w:rsid w:val="003C7C79"/>
    <w:rsid w:val="003D122D"/>
    <w:rsid w:val="003D1A30"/>
    <w:rsid w:val="003D26E4"/>
    <w:rsid w:val="003D2AF3"/>
    <w:rsid w:val="003D473F"/>
    <w:rsid w:val="003D5975"/>
    <w:rsid w:val="003D5EE4"/>
    <w:rsid w:val="003D7D5A"/>
    <w:rsid w:val="003E01A2"/>
    <w:rsid w:val="003E1D1E"/>
    <w:rsid w:val="003E6164"/>
    <w:rsid w:val="003E62C8"/>
    <w:rsid w:val="003F1ADB"/>
    <w:rsid w:val="003F2B06"/>
    <w:rsid w:val="003F3B8A"/>
    <w:rsid w:val="003F564F"/>
    <w:rsid w:val="003F5E12"/>
    <w:rsid w:val="003F787D"/>
    <w:rsid w:val="00401805"/>
    <w:rsid w:val="00403762"/>
    <w:rsid w:val="00403D41"/>
    <w:rsid w:val="004052BB"/>
    <w:rsid w:val="00406B9E"/>
    <w:rsid w:val="00407E65"/>
    <w:rsid w:val="00410847"/>
    <w:rsid w:val="00410886"/>
    <w:rsid w:val="00411869"/>
    <w:rsid w:val="004133BD"/>
    <w:rsid w:val="00413DF3"/>
    <w:rsid w:val="00416CDA"/>
    <w:rsid w:val="00416EF4"/>
    <w:rsid w:val="0041765D"/>
    <w:rsid w:val="00420B52"/>
    <w:rsid w:val="004216FF"/>
    <w:rsid w:val="00422021"/>
    <w:rsid w:val="00422A05"/>
    <w:rsid w:val="004234D4"/>
    <w:rsid w:val="0042427D"/>
    <w:rsid w:val="004260F9"/>
    <w:rsid w:val="0042725B"/>
    <w:rsid w:val="00430113"/>
    <w:rsid w:val="004326F2"/>
    <w:rsid w:val="00432EB0"/>
    <w:rsid w:val="00433579"/>
    <w:rsid w:val="004341D5"/>
    <w:rsid w:val="0043470A"/>
    <w:rsid w:val="00437FCA"/>
    <w:rsid w:val="00445887"/>
    <w:rsid w:val="00451566"/>
    <w:rsid w:val="00451B27"/>
    <w:rsid w:val="00452D28"/>
    <w:rsid w:val="0045599C"/>
    <w:rsid w:val="00455A5C"/>
    <w:rsid w:val="00455B59"/>
    <w:rsid w:val="004571F6"/>
    <w:rsid w:val="00460A83"/>
    <w:rsid w:val="00461BA0"/>
    <w:rsid w:val="00465BF9"/>
    <w:rsid w:val="00465CE9"/>
    <w:rsid w:val="004701C1"/>
    <w:rsid w:val="00474A78"/>
    <w:rsid w:val="00477030"/>
    <w:rsid w:val="00477194"/>
    <w:rsid w:val="00477738"/>
    <w:rsid w:val="0048720D"/>
    <w:rsid w:val="00490E48"/>
    <w:rsid w:val="00490FE6"/>
    <w:rsid w:val="00491CEE"/>
    <w:rsid w:val="00491F2A"/>
    <w:rsid w:val="004928E3"/>
    <w:rsid w:val="004935CD"/>
    <w:rsid w:val="00495566"/>
    <w:rsid w:val="004957C0"/>
    <w:rsid w:val="004957D0"/>
    <w:rsid w:val="00496DB7"/>
    <w:rsid w:val="004A1257"/>
    <w:rsid w:val="004A63D0"/>
    <w:rsid w:val="004A6D78"/>
    <w:rsid w:val="004B0170"/>
    <w:rsid w:val="004B093B"/>
    <w:rsid w:val="004B0CF2"/>
    <w:rsid w:val="004B2264"/>
    <w:rsid w:val="004B2DA5"/>
    <w:rsid w:val="004B3A4A"/>
    <w:rsid w:val="004B445B"/>
    <w:rsid w:val="004B5A76"/>
    <w:rsid w:val="004C056A"/>
    <w:rsid w:val="004C4323"/>
    <w:rsid w:val="004C44E3"/>
    <w:rsid w:val="004C62DF"/>
    <w:rsid w:val="004C638E"/>
    <w:rsid w:val="004D2696"/>
    <w:rsid w:val="004D3BE9"/>
    <w:rsid w:val="004D649F"/>
    <w:rsid w:val="004D6F72"/>
    <w:rsid w:val="004D7F06"/>
    <w:rsid w:val="004E108C"/>
    <w:rsid w:val="004E27FB"/>
    <w:rsid w:val="004E3080"/>
    <w:rsid w:val="004E4C27"/>
    <w:rsid w:val="004E4DF8"/>
    <w:rsid w:val="004E6DF2"/>
    <w:rsid w:val="004E7896"/>
    <w:rsid w:val="004F121C"/>
    <w:rsid w:val="004F28D0"/>
    <w:rsid w:val="004F2E6C"/>
    <w:rsid w:val="004F4560"/>
    <w:rsid w:val="004F4678"/>
    <w:rsid w:val="004F4910"/>
    <w:rsid w:val="00501BA5"/>
    <w:rsid w:val="00502126"/>
    <w:rsid w:val="005040CA"/>
    <w:rsid w:val="0050429D"/>
    <w:rsid w:val="005066A4"/>
    <w:rsid w:val="00510208"/>
    <w:rsid w:val="00512D10"/>
    <w:rsid w:val="0051336B"/>
    <w:rsid w:val="00513CC7"/>
    <w:rsid w:val="00514C27"/>
    <w:rsid w:val="0051517B"/>
    <w:rsid w:val="005153FB"/>
    <w:rsid w:val="00520FE8"/>
    <w:rsid w:val="00523A21"/>
    <w:rsid w:val="00523EB9"/>
    <w:rsid w:val="005256BF"/>
    <w:rsid w:val="00525AFB"/>
    <w:rsid w:val="0052694C"/>
    <w:rsid w:val="00526F0B"/>
    <w:rsid w:val="00532F19"/>
    <w:rsid w:val="00533D84"/>
    <w:rsid w:val="0053547C"/>
    <w:rsid w:val="00537099"/>
    <w:rsid w:val="00540D6E"/>
    <w:rsid w:val="00540FAD"/>
    <w:rsid w:val="00544928"/>
    <w:rsid w:val="00546612"/>
    <w:rsid w:val="00546AC4"/>
    <w:rsid w:val="00546C6C"/>
    <w:rsid w:val="0054745F"/>
    <w:rsid w:val="0054769D"/>
    <w:rsid w:val="00547979"/>
    <w:rsid w:val="00550AEB"/>
    <w:rsid w:val="00552D88"/>
    <w:rsid w:val="00554262"/>
    <w:rsid w:val="0055731B"/>
    <w:rsid w:val="00560D37"/>
    <w:rsid w:val="005620E7"/>
    <w:rsid w:val="00563BBA"/>
    <w:rsid w:val="00563C26"/>
    <w:rsid w:val="00564889"/>
    <w:rsid w:val="00564BE8"/>
    <w:rsid w:val="00565852"/>
    <w:rsid w:val="005710A0"/>
    <w:rsid w:val="005711FC"/>
    <w:rsid w:val="005718C8"/>
    <w:rsid w:val="0057320D"/>
    <w:rsid w:val="00573877"/>
    <w:rsid w:val="00573A79"/>
    <w:rsid w:val="00577548"/>
    <w:rsid w:val="00581B67"/>
    <w:rsid w:val="00582D91"/>
    <w:rsid w:val="005831B9"/>
    <w:rsid w:val="005862ED"/>
    <w:rsid w:val="00586D87"/>
    <w:rsid w:val="00591260"/>
    <w:rsid w:val="00592CFE"/>
    <w:rsid w:val="005943F9"/>
    <w:rsid w:val="00594B1E"/>
    <w:rsid w:val="005958E7"/>
    <w:rsid w:val="00596048"/>
    <w:rsid w:val="00596C27"/>
    <w:rsid w:val="00597CAB"/>
    <w:rsid w:val="00597E80"/>
    <w:rsid w:val="005A199D"/>
    <w:rsid w:val="005A1F42"/>
    <w:rsid w:val="005A215B"/>
    <w:rsid w:val="005A454E"/>
    <w:rsid w:val="005A5FC4"/>
    <w:rsid w:val="005A69A8"/>
    <w:rsid w:val="005A6E8A"/>
    <w:rsid w:val="005B0DF3"/>
    <w:rsid w:val="005B1A5C"/>
    <w:rsid w:val="005B61A0"/>
    <w:rsid w:val="005C21B0"/>
    <w:rsid w:val="005C3640"/>
    <w:rsid w:val="005C374F"/>
    <w:rsid w:val="005C6614"/>
    <w:rsid w:val="005C76B5"/>
    <w:rsid w:val="005D103F"/>
    <w:rsid w:val="005D154B"/>
    <w:rsid w:val="005D1661"/>
    <w:rsid w:val="005D56B9"/>
    <w:rsid w:val="005D592F"/>
    <w:rsid w:val="005D6785"/>
    <w:rsid w:val="005D6AE1"/>
    <w:rsid w:val="005D6CE6"/>
    <w:rsid w:val="005D6FEE"/>
    <w:rsid w:val="005D72E2"/>
    <w:rsid w:val="005E0045"/>
    <w:rsid w:val="005E1757"/>
    <w:rsid w:val="005E1E73"/>
    <w:rsid w:val="005E2889"/>
    <w:rsid w:val="005E2B10"/>
    <w:rsid w:val="005E6D86"/>
    <w:rsid w:val="005E725E"/>
    <w:rsid w:val="005E7FCB"/>
    <w:rsid w:val="005F41EA"/>
    <w:rsid w:val="005F5C56"/>
    <w:rsid w:val="005F6E90"/>
    <w:rsid w:val="005F76C6"/>
    <w:rsid w:val="006000C6"/>
    <w:rsid w:val="00600284"/>
    <w:rsid w:val="00600552"/>
    <w:rsid w:val="00601B07"/>
    <w:rsid w:val="006026C5"/>
    <w:rsid w:val="006045A3"/>
    <w:rsid w:val="00605B14"/>
    <w:rsid w:val="0060637E"/>
    <w:rsid w:val="006066EA"/>
    <w:rsid w:val="006067E5"/>
    <w:rsid w:val="00606D47"/>
    <w:rsid w:val="00611A09"/>
    <w:rsid w:val="00614059"/>
    <w:rsid w:val="00614AD9"/>
    <w:rsid w:val="006172FA"/>
    <w:rsid w:val="00617862"/>
    <w:rsid w:val="00617B4B"/>
    <w:rsid w:val="00621DAE"/>
    <w:rsid w:val="00622408"/>
    <w:rsid w:val="006224F8"/>
    <w:rsid w:val="00624685"/>
    <w:rsid w:val="0062566D"/>
    <w:rsid w:val="00627339"/>
    <w:rsid w:val="0063053A"/>
    <w:rsid w:val="006357E1"/>
    <w:rsid w:val="00635E8C"/>
    <w:rsid w:val="00635FF4"/>
    <w:rsid w:val="0063652E"/>
    <w:rsid w:val="006369F1"/>
    <w:rsid w:val="0063797A"/>
    <w:rsid w:val="00637A62"/>
    <w:rsid w:val="006400F6"/>
    <w:rsid w:val="00641EC7"/>
    <w:rsid w:val="006432D0"/>
    <w:rsid w:val="0064428A"/>
    <w:rsid w:val="00646BF2"/>
    <w:rsid w:val="00646C86"/>
    <w:rsid w:val="00653B58"/>
    <w:rsid w:val="00654283"/>
    <w:rsid w:val="00655BEB"/>
    <w:rsid w:val="0065678B"/>
    <w:rsid w:val="00657395"/>
    <w:rsid w:val="00657A08"/>
    <w:rsid w:val="0066257D"/>
    <w:rsid w:val="00663AF8"/>
    <w:rsid w:val="006646E0"/>
    <w:rsid w:val="00665AB7"/>
    <w:rsid w:val="00667B01"/>
    <w:rsid w:val="006752B6"/>
    <w:rsid w:val="00676052"/>
    <w:rsid w:val="00676C41"/>
    <w:rsid w:val="00676DE8"/>
    <w:rsid w:val="00676F84"/>
    <w:rsid w:val="00680E5C"/>
    <w:rsid w:val="00681362"/>
    <w:rsid w:val="006825FE"/>
    <w:rsid w:val="006838B8"/>
    <w:rsid w:val="006838C5"/>
    <w:rsid w:val="00683BAC"/>
    <w:rsid w:val="00686C2B"/>
    <w:rsid w:val="00687E27"/>
    <w:rsid w:val="006927AF"/>
    <w:rsid w:val="00693237"/>
    <w:rsid w:val="00693B70"/>
    <w:rsid w:val="00696431"/>
    <w:rsid w:val="00696F5E"/>
    <w:rsid w:val="006A1481"/>
    <w:rsid w:val="006A1A00"/>
    <w:rsid w:val="006A2EA8"/>
    <w:rsid w:val="006A2EFD"/>
    <w:rsid w:val="006A3E8A"/>
    <w:rsid w:val="006A403F"/>
    <w:rsid w:val="006A58D5"/>
    <w:rsid w:val="006A7046"/>
    <w:rsid w:val="006A7260"/>
    <w:rsid w:val="006A7649"/>
    <w:rsid w:val="006B05D4"/>
    <w:rsid w:val="006B063D"/>
    <w:rsid w:val="006B106D"/>
    <w:rsid w:val="006B5763"/>
    <w:rsid w:val="006B5B9E"/>
    <w:rsid w:val="006B5DF1"/>
    <w:rsid w:val="006B5F68"/>
    <w:rsid w:val="006B7820"/>
    <w:rsid w:val="006C212B"/>
    <w:rsid w:val="006C33ED"/>
    <w:rsid w:val="006C4051"/>
    <w:rsid w:val="006C5217"/>
    <w:rsid w:val="006C7645"/>
    <w:rsid w:val="006C7F63"/>
    <w:rsid w:val="006D38BC"/>
    <w:rsid w:val="006D5840"/>
    <w:rsid w:val="006D70BA"/>
    <w:rsid w:val="006E12FF"/>
    <w:rsid w:val="006E151F"/>
    <w:rsid w:val="006E2678"/>
    <w:rsid w:val="006E3A4C"/>
    <w:rsid w:val="006E3CFE"/>
    <w:rsid w:val="006E5362"/>
    <w:rsid w:val="006E7141"/>
    <w:rsid w:val="006E72F4"/>
    <w:rsid w:val="006F26D9"/>
    <w:rsid w:val="006F4001"/>
    <w:rsid w:val="006F40E7"/>
    <w:rsid w:val="006F57D1"/>
    <w:rsid w:val="006F5B25"/>
    <w:rsid w:val="006F6A8B"/>
    <w:rsid w:val="006F7164"/>
    <w:rsid w:val="007001E6"/>
    <w:rsid w:val="0070126C"/>
    <w:rsid w:val="00702376"/>
    <w:rsid w:val="00705AE9"/>
    <w:rsid w:val="00705F48"/>
    <w:rsid w:val="00710460"/>
    <w:rsid w:val="0071073D"/>
    <w:rsid w:val="007126EE"/>
    <w:rsid w:val="007128B5"/>
    <w:rsid w:val="0071526C"/>
    <w:rsid w:val="00715DCD"/>
    <w:rsid w:val="00716E58"/>
    <w:rsid w:val="007272EB"/>
    <w:rsid w:val="00727520"/>
    <w:rsid w:val="00727C7C"/>
    <w:rsid w:val="00730ABE"/>
    <w:rsid w:val="0073420E"/>
    <w:rsid w:val="00734252"/>
    <w:rsid w:val="00741229"/>
    <w:rsid w:val="0074266A"/>
    <w:rsid w:val="00742718"/>
    <w:rsid w:val="0074356B"/>
    <w:rsid w:val="007441D2"/>
    <w:rsid w:val="00744D81"/>
    <w:rsid w:val="0074517C"/>
    <w:rsid w:val="007457A6"/>
    <w:rsid w:val="00746B84"/>
    <w:rsid w:val="007470BE"/>
    <w:rsid w:val="00750AC5"/>
    <w:rsid w:val="00751C8B"/>
    <w:rsid w:val="00754215"/>
    <w:rsid w:val="007552D7"/>
    <w:rsid w:val="00755798"/>
    <w:rsid w:val="00756D36"/>
    <w:rsid w:val="00757F42"/>
    <w:rsid w:val="00761E5B"/>
    <w:rsid w:val="007640A4"/>
    <w:rsid w:val="00765091"/>
    <w:rsid w:val="0076623B"/>
    <w:rsid w:val="0076740B"/>
    <w:rsid w:val="00770ED6"/>
    <w:rsid w:val="00770FFB"/>
    <w:rsid w:val="00771950"/>
    <w:rsid w:val="00773CCB"/>
    <w:rsid w:val="007746AE"/>
    <w:rsid w:val="007757FC"/>
    <w:rsid w:val="00776667"/>
    <w:rsid w:val="00777581"/>
    <w:rsid w:val="00780EE6"/>
    <w:rsid w:val="00784806"/>
    <w:rsid w:val="0078501D"/>
    <w:rsid w:val="00785174"/>
    <w:rsid w:val="00785259"/>
    <w:rsid w:val="007853BB"/>
    <w:rsid w:val="00787178"/>
    <w:rsid w:val="00787E7F"/>
    <w:rsid w:val="00792C39"/>
    <w:rsid w:val="00793042"/>
    <w:rsid w:val="0079324C"/>
    <w:rsid w:val="00793BC3"/>
    <w:rsid w:val="0079410D"/>
    <w:rsid w:val="007954D0"/>
    <w:rsid w:val="00795B07"/>
    <w:rsid w:val="00797048"/>
    <w:rsid w:val="007A017D"/>
    <w:rsid w:val="007A04B2"/>
    <w:rsid w:val="007A1585"/>
    <w:rsid w:val="007A19BE"/>
    <w:rsid w:val="007A6A55"/>
    <w:rsid w:val="007B010E"/>
    <w:rsid w:val="007B0920"/>
    <w:rsid w:val="007B1A25"/>
    <w:rsid w:val="007B3ADC"/>
    <w:rsid w:val="007B4DDC"/>
    <w:rsid w:val="007B50C7"/>
    <w:rsid w:val="007B51D9"/>
    <w:rsid w:val="007B6CB8"/>
    <w:rsid w:val="007C0710"/>
    <w:rsid w:val="007C3667"/>
    <w:rsid w:val="007C5AD4"/>
    <w:rsid w:val="007C5EE0"/>
    <w:rsid w:val="007C6E5F"/>
    <w:rsid w:val="007D4FF0"/>
    <w:rsid w:val="007E1700"/>
    <w:rsid w:val="007E1871"/>
    <w:rsid w:val="007E4ADD"/>
    <w:rsid w:val="007E5C25"/>
    <w:rsid w:val="007F49A0"/>
    <w:rsid w:val="007F75E0"/>
    <w:rsid w:val="008019FA"/>
    <w:rsid w:val="008021D9"/>
    <w:rsid w:val="00802734"/>
    <w:rsid w:val="00803CFB"/>
    <w:rsid w:val="0080511F"/>
    <w:rsid w:val="00805FA7"/>
    <w:rsid w:val="008067F9"/>
    <w:rsid w:val="008078E7"/>
    <w:rsid w:val="008104C8"/>
    <w:rsid w:val="00811084"/>
    <w:rsid w:val="00812767"/>
    <w:rsid w:val="00816418"/>
    <w:rsid w:val="0081678F"/>
    <w:rsid w:val="00820152"/>
    <w:rsid w:val="008207A6"/>
    <w:rsid w:val="00821994"/>
    <w:rsid w:val="008221B2"/>
    <w:rsid w:val="008225E0"/>
    <w:rsid w:val="00825185"/>
    <w:rsid w:val="00826E5F"/>
    <w:rsid w:val="008309FE"/>
    <w:rsid w:val="00830D8D"/>
    <w:rsid w:val="0083549E"/>
    <w:rsid w:val="00837806"/>
    <w:rsid w:val="00840286"/>
    <w:rsid w:val="00840E60"/>
    <w:rsid w:val="00841E2F"/>
    <w:rsid w:val="00842E8D"/>
    <w:rsid w:val="0084362E"/>
    <w:rsid w:val="00844D7A"/>
    <w:rsid w:val="00844FC4"/>
    <w:rsid w:val="0084729A"/>
    <w:rsid w:val="00847FBC"/>
    <w:rsid w:val="00853092"/>
    <w:rsid w:val="0085386E"/>
    <w:rsid w:val="00857C99"/>
    <w:rsid w:val="0086104C"/>
    <w:rsid w:val="00861133"/>
    <w:rsid w:val="008616D7"/>
    <w:rsid w:val="008619C6"/>
    <w:rsid w:val="00862840"/>
    <w:rsid w:val="00863C68"/>
    <w:rsid w:val="008661DC"/>
    <w:rsid w:val="00866C61"/>
    <w:rsid w:val="0087021F"/>
    <w:rsid w:val="00871580"/>
    <w:rsid w:val="00871720"/>
    <w:rsid w:val="00871B5F"/>
    <w:rsid w:val="00872125"/>
    <w:rsid w:val="008734F2"/>
    <w:rsid w:val="008758D1"/>
    <w:rsid w:val="00876727"/>
    <w:rsid w:val="00876841"/>
    <w:rsid w:val="0088170E"/>
    <w:rsid w:val="00883E8D"/>
    <w:rsid w:val="0088554C"/>
    <w:rsid w:val="00886015"/>
    <w:rsid w:val="00886927"/>
    <w:rsid w:val="008923FF"/>
    <w:rsid w:val="00894482"/>
    <w:rsid w:val="0089715C"/>
    <w:rsid w:val="00897941"/>
    <w:rsid w:val="008A30FD"/>
    <w:rsid w:val="008A65D2"/>
    <w:rsid w:val="008A738E"/>
    <w:rsid w:val="008B0664"/>
    <w:rsid w:val="008B2B90"/>
    <w:rsid w:val="008B4B8C"/>
    <w:rsid w:val="008B5312"/>
    <w:rsid w:val="008B5578"/>
    <w:rsid w:val="008B56AD"/>
    <w:rsid w:val="008B6669"/>
    <w:rsid w:val="008B6C21"/>
    <w:rsid w:val="008B7DD5"/>
    <w:rsid w:val="008C05FD"/>
    <w:rsid w:val="008C0C7D"/>
    <w:rsid w:val="008C3668"/>
    <w:rsid w:val="008C67AA"/>
    <w:rsid w:val="008D07C0"/>
    <w:rsid w:val="008D1F90"/>
    <w:rsid w:val="008D3AB0"/>
    <w:rsid w:val="008D6695"/>
    <w:rsid w:val="008D6C15"/>
    <w:rsid w:val="008D7466"/>
    <w:rsid w:val="008E0CBE"/>
    <w:rsid w:val="008E4555"/>
    <w:rsid w:val="008E59C2"/>
    <w:rsid w:val="008E61DA"/>
    <w:rsid w:val="008E784C"/>
    <w:rsid w:val="008E7A9F"/>
    <w:rsid w:val="008F16CF"/>
    <w:rsid w:val="008F231D"/>
    <w:rsid w:val="008F3997"/>
    <w:rsid w:val="008F3B81"/>
    <w:rsid w:val="008F4D55"/>
    <w:rsid w:val="008F513E"/>
    <w:rsid w:val="008F56AF"/>
    <w:rsid w:val="008F58A3"/>
    <w:rsid w:val="008F5CCB"/>
    <w:rsid w:val="008F7E64"/>
    <w:rsid w:val="00902877"/>
    <w:rsid w:val="00902DD2"/>
    <w:rsid w:val="00902FCE"/>
    <w:rsid w:val="009049FA"/>
    <w:rsid w:val="00904D83"/>
    <w:rsid w:val="009077FD"/>
    <w:rsid w:val="009110E0"/>
    <w:rsid w:val="00911654"/>
    <w:rsid w:val="009133E6"/>
    <w:rsid w:val="00913491"/>
    <w:rsid w:val="00915833"/>
    <w:rsid w:val="0092057F"/>
    <w:rsid w:val="00920A93"/>
    <w:rsid w:val="0092124F"/>
    <w:rsid w:val="00921BA4"/>
    <w:rsid w:val="009224A9"/>
    <w:rsid w:val="00925EE1"/>
    <w:rsid w:val="00930377"/>
    <w:rsid w:val="00930E87"/>
    <w:rsid w:val="00931AE2"/>
    <w:rsid w:val="00931C30"/>
    <w:rsid w:val="00932435"/>
    <w:rsid w:val="00935902"/>
    <w:rsid w:val="00937015"/>
    <w:rsid w:val="0093708A"/>
    <w:rsid w:val="00937222"/>
    <w:rsid w:val="00940050"/>
    <w:rsid w:val="00940492"/>
    <w:rsid w:val="00940996"/>
    <w:rsid w:val="00942D46"/>
    <w:rsid w:val="00943ABB"/>
    <w:rsid w:val="00944ED1"/>
    <w:rsid w:val="0095070A"/>
    <w:rsid w:val="009521B6"/>
    <w:rsid w:val="00953EBC"/>
    <w:rsid w:val="009548C7"/>
    <w:rsid w:val="00954BBB"/>
    <w:rsid w:val="0095695A"/>
    <w:rsid w:val="00957D70"/>
    <w:rsid w:val="00960505"/>
    <w:rsid w:val="00964CF6"/>
    <w:rsid w:val="009669DD"/>
    <w:rsid w:val="0096770C"/>
    <w:rsid w:val="009712E4"/>
    <w:rsid w:val="009736B0"/>
    <w:rsid w:val="00973752"/>
    <w:rsid w:val="00973F8D"/>
    <w:rsid w:val="00976D48"/>
    <w:rsid w:val="00977D18"/>
    <w:rsid w:val="009807B4"/>
    <w:rsid w:val="0098159D"/>
    <w:rsid w:val="0098194E"/>
    <w:rsid w:val="00981FB2"/>
    <w:rsid w:val="00982974"/>
    <w:rsid w:val="00982E1F"/>
    <w:rsid w:val="00985983"/>
    <w:rsid w:val="009862D2"/>
    <w:rsid w:val="009874A2"/>
    <w:rsid w:val="00991135"/>
    <w:rsid w:val="009918D4"/>
    <w:rsid w:val="00991D34"/>
    <w:rsid w:val="009A00D3"/>
    <w:rsid w:val="009A437D"/>
    <w:rsid w:val="009A4EB6"/>
    <w:rsid w:val="009A61DD"/>
    <w:rsid w:val="009A6543"/>
    <w:rsid w:val="009A6920"/>
    <w:rsid w:val="009A72E4"/>
    <w:rsid w:val="009A7972"/>
    <w:rsid w:val="009B018D"/>
    <w:rsid w:val="009B0721"/>
    <w:rsid w:val="009B1AE7"/>
    <w:rsid w:val="009B542D"/>
    <w:rsid w:val="009B6352"/>
    <w:rsid w:val="009B700F"/>
    <w:rsid w:val="009C174D"/>
    <w:rsid w:val="009C2FA0"/>
    <w:rsid w:val="009C4CEF"/>
    <w:rsid w:val="009C583B"/>
    <w:rsid w:val="009C6559"/>
    <w:rsid w:val="009D5845"/>
    <w:rsid w:val="009D6ECC"/>
    <w:rsid w:val="009E0C49"/>
    <w:rsid w:val="009E0D22"/>
    <w:rsid w:val="009E0FF2"/>
    <w:rsid w:val="009E2070"/>
    <w:rsid w:val="009E3583"/>
    <w:rsid w:val="009E3EE2"/>
    <w:rsid w:val="009E4133"/>
    <w:rsid w:val="009E4B1E"/>
    <w:rsid w:val="009E56A8"/>
    <w:rsid w:val="009E62D7"/>
    <w:rsid w:val="009E7FAB"/>
    <w:rsid w:val="009F00C4"/>
    <w:rsid w:val="009F49DA"/>
    <w:rsid w:val="009F4F19"/>
    <w:rsid w:val="009F678B"/>
    <w:rsid w:val="009F7429"/>
    <w:rsid w:val="009F7D89"/>
    <w:rsid w:val="00A00A67"/>
    <w:rsid w:val="00A01914"/>
    <w:rsid w:val="00A02B4A"/>
    <w:rsid w:val="00A02CA1"/>
    <w:rsid w:val="00A0408B"/>
    <w:rsid w:val="00A0530B"/>
    <w:rsid w:val="00A1458E"/>
    <w:rsid w:val="00A1556C"/>
    <w:rsid w:val="00A201C2"/>
    <w:rsid w:val="00A20A92"/>
    <w:rsid w:val="00A212D4"/>
    <w:rsid w:val="00A21A3F"/>
    <w:rsid w:val="00A2247A"/>
    <w:rsid w:val="00A24792"/>
    <w:rsid w:val="00A24E8F"/>
    <w:rsid w:val="00A25EFC"/>
    <w:rsid w:val="00A266AE"/>
    <w:rsid w:val="00A31006"/>
    <w:rsid w:val="00A32601"/>
    <w:rsid w:val="00A32F6E"/>
    <w:rsid w:val="00A34A9A"/>
    <w:rsid w:val="00A35929"/>
    <w:rsid w:val="00A40208"/>
    <w:rsid w:val="00A408A2"/>
    <w:rsid w:val="00A419D9"/>
    <w:rsid w:val="00A4206A"/>
    <w:rsid w:val="00A43655"/>
    <w:rsid w:val="00A44EC2"/>
    <w:rsid w:val="00A452C1"/>
    <w:rsid w:val="00A4554A"/>
    <w:rsid w:val="00A45CF6"/>
    <w:rsid w:val="00A51B1E"/>
    <w:rsid w:val="00A51E05"/>
    <w:rsid w:val="00A523D1"/>
    <w:rsid w:val="00A52863"/>
    <w:rsid w:val="00A52E20"/>
    <w:rsid w:val="00A54751"/>
    <w:rsid w:val="00A55C48"/>
    <w:rsid w:val="00A55DD7"/>
    <w:rsid w:val="00A56BD5"/>
    <w:rsid w:val="00A57A13"/>
    <w:rsid w:val="00A66C89"/>
    <w:rsid w:val="00A6729B"/>
    <w:rsid w:val="00A7253F"/>
    <w:rsid w:val="00A7279F"/>
    <w:rsid w:val="00A72AC8"/>
    <w:rsid w:val="00A753C3"/>
    <w:rsid w:val="00A76661"/>
    <w:rsid w:val="00A816A2"/>
    <w:rsid w:val="00A831CD"/>
    <w:rsid w:val="00A8671A"/>
    <w:rsid w:val="00A91390"/>
    <w:rsid w:val="00A93DE4"/>
    <w:rsid w:val="00A9524D"/>
    <w:rsid w:val="00A95D69"/>
    <w:rsid w:val="00A968D3"/>
    <w:rsid w:val="00A96CDE"/>
    <w:rsid w:val="00A97A2D"/>
    <w:rsid w:val="00AA7AB9"/>
    <w:rsid w:val="00AB1F50"/>
    <w:rsid w:val="00AB3230"/>
    <w:rsid w:val="00AB472B"/>
    <w:rsid w:val="00AB5411"/>
    <w:rsid w:val="00AB57B6"/>
    <w:rsid w:val="00AC184A"/>
    <w:rsid w:val="00AC1C63"/>
    <w:rsid w:val="00AC350F"/>
    <w:rsid w:val="00AC3A8B"/>
    <w:rsid w:val="00AC5627"/>
    <w:rsid w:val="00AD34A1"/>
    <w:rsid w:val="00AD61C8"/>
    <w:rsid w:val="00AE2630"/>
    <w:rsid w:val="00AE34F0"/>
    <w:rsid w:val="00AE63FD"/>
    <w:rsid w:val="00AE75FF"/>
    <w:rsid w:val="00AF0D7B"/>
    <w:rsid w:val="00AF2523"/>
    <w:rsid w:val="00AF46EC"/>
    <w:rsid w:val="00AF65EC"/>
    <w:rsid w:val="00B0095B"/>
    <w:rsid w:val="00B021BC"/>
    <w:rsid w:val="00B021E3"/>
    <w:rsid w:val="00B043E4"/>
    <w:rsid w:val="00B05EA6"/>
    <w:rsid w:val="00B07A38"/>
    <w:rsid w:val="00B10279"/>
    <w:rsid w:val="00B11B0A"/>
    <w:rsid w:val="00B1560B"/>
    <w:rsid w:val="00B15C96"/>
    <w:rsid w:val="00B15F86"/>
    <w:rsid w:val="00B16DFE"/>
    <w:rsid w:val="00B20822"/>
    <w:rsid w:val="00B30AFE"/>
    <w:rsid w:val="00B32505"/>
    <w:rsid w:val="00B3451D"/>
    <w:rsid w:val="00B3470D"/>
    <w:rsid w:val="00B41191"/>
    <w:rsid w:val="00B418E1"/>
    <w:rsid w:val="00B43B56"/>
    <w:rsid w:val="00B50894"/>
    <w:rsid w:val="00B550CD"/>
    <w:rsid w:val="00B56CE6"/>
    <w:rsid w:val="00B61DD7"/>
    <w:rsid w:val="00B620C1"/>
    <w:rsid w:val="00B63493"/>
    <w:rsid w:val="00B63DB5"/>
    <w:rsid w:val="00B643D0"/>
    <w:rsid w:val="00B67315"/>
    <w:rsid w:val="00B71BB5"/>
    <w:rsid w:val="00B75DE9"/>
    <w:rsid w:val="00B77321"/>
    <w:rsid w:val="00B804DB"/>
    <w:rsid w:val="00B809B0"/>
    <w:rsid w:val="00B822F3"/>
    <w:rsid w:val="00B84610"/>
    <w:rsid w:val="00B85F31"/>
    <w:rsid w:val="00B860BA"/>
    <w:rsid w:val="00B86809"/>
    <w:rsid w:val="00B93077"/>
    <w:rsid w:val="00B9458D"/>
    <w:rsid w:val="00B94DBE"/>
    <w:rsid w:val="00B966A5"/>
    <w:rsid w:val="00B96704"/>
    <w:rsid w:val="00BA070C"/>
    <w:rsid w:val="00BA0D41"/>
    <w:rsid w:val="00BA1E0B"/>
    <w:rsid w:val="00BA2D81"/>
    <w:rsid w:val="00BA2EFA"/>
    <w:rsid w:val="00BA39FB"/>
    <w:rsid w:val="00BA460A"/>
    <w:rsid w:val="00BA78D3"/>
    <w:rsid w:val="00BB107D"/>
    <w:rsid w:val="00BB12FF"/>
    <w:rsid w:val="00BB2F48"/>
    <w:rsid w:val="00BB3C1B"/>
    <w:rsid w:val="00BB40DA"/>
    <w:rsid w:val="00BB4A63"/>
    <w:rsid w:val="00BB509E"/>
    <w:rsid w:val="00BB61A5"/>
    <w:rsid w:val="00BB6A26"/>
    <w:rsid w:val="00BB7017"/>
    <w:rsid w:val="00BC31E1"/>
    <w:rsid w:val="00BC4D6B"/>
    <w:rsid w:val="00BC4E20"/>
    <w:rsid w:val="00BC5447"/>
    <w:rsid w:val="00BC65BE"/>
    <w:rsid w:val="00BD0037"/>
    <w:rsid w:val="00BD2A1D"/>
    <w:rsid w:val="00BD36A0"/>
    <w:rsid w:val="00BD5FEE"/>
    <w:rsid w:val="00BD64D9"/>
    <w:rsid w:val="00BE1F3B"/>
    <w:rsid w:val="00BE368B"/>
    <w:rsid w:val="00BE3E8F"/>
    <w:rsid w:val="00BE42D7"/>
    <w:rsid w:val="00BE4353"/>
    <w:rsid w:val="00BE466F"/>
    <w:rsid w:val="00BE6BC2"/>
    <w:rsid w:val="00BE6F88"/>
    <w:rsid w:val="00BF12EC"/>
    <w:rsid w:val="00BF22A4"/>
    <w:rsid w:val="00BF2DDE"/>
    <w:rsid w:val="00BF60DF"/>
    <w:rsid w:val="00BF7485"/>
    <w:rsid w:val="00C000E1"/>
    <w:rsid w:val="00C00219"/>
    <w:rsid w:val="00C007EA"/>
    <w:rsid w:val="00C00C9F"/>
    <w:rsid w:val="00C02711"/>
    <w:rsid w:val="00C037A6"/>
    <w:rsid w:val="00C0675E"/>
    <w:rsid w:val="00C0777D"/>
    <w:rsid w:val="00C1271F"/>
    <w:rsid w:val="00C14507"/>
    <w:rsid w:val="00C1496B"/>
    <w:rsid w:val="00C15F38"/>
    <w:rsid w:val="00C16BC0"/>
    <w:rsid w:val="00C1705F"/>
    <w:rsid w:val="00C20EC4"/>
    <w:rsid w:val="00C2222B"/>
    <w:rsid w:val="00C25A0F"/>
    <w:rsid w:val="00C2672B"/>
    <w:rsid w:val="00C267EB"/>
    <w:rsid w:val="00C27583"/>
    <w:rsid w:val="00C36200"/>
    <w:rsid w:val="00C37051"/>
    <w:rsid w:val="00C3746E"/>
    <w:rsid w:val="00C40893"/>
    <w:rsid w:val="00C44CD8"/>
    <w:rsid w:val="00C46573"/>
    <w:rsid w:val="00C4733B"/>
    <w:rsid w:val="00C56654"/>
    <w:rsid w:val="00C573BB"/>
    <w:rsid w:val="00C57868"/>
    <w:rsid w:val="00C57BD7"/>
    <w:rsid w:val="00C61789"/>
    <w:rsid w:val="00C62456"/>
    <w:rsid w:val="00C646BE"/>
    <w:rsid w:val="00C70DAB"/>
    <w:rsid w:val="00C810B4"/>
    <w:rsid w:val="00C8233B"/>
    <w:rsid w:val="00C84AF0"/>
    <w:rsid w:val="00C87AE5"/>
    <w:rsid w:val="00C90F19"/>
    <w:rsid w:val="00C91F72"/>
    <w:rsid w:val="00C938C3"/>
    <w:rsid w:val="00C94CD5"/>
    <w:rsid w:val="00C962CE"/>
    <w:rsid w:val="00CA0ABA"/>
    <w:rsid w:val="00CA2710"/>
    <w:rsid w:val="00CA50BA"/>
    <w:rsid w:val="00CB0DD4"/>
    <w:rsid w:val="00CB177B"/>
    <w:rsid w:val="00CB1A6D"/>
    <w:rsid w:val="00CB210A"/>
    <w:rsid w:val="00CB25C8"/>
    <w:rsid w:val="00CB3F09"/>
    <w:rsid w:val="00CC22ED"/>
    <w:rsid w:val="00CC67E0"/>
    <w:rsid w:val="00CD072B"/>
    <w:rsid w:val="00CD0F8D"/>
    <w:rsid w:val="00CD176B"/>
    <w:rsid w:val="00CD4CBA"/>
    <w:rsid w:val="00CD4D02"/>
    <w:rsid w:val="00CD4EA9"/>
    <w:rsid w:val="00CD5A2A"/>
    <w:rsid w:val="00CD6246"/>
    <w:rsid w:val="00CE6FE0"/>
    <w:rsid w:val="00CF19B1"/>
    <w:rsid w:val="00CF2394"/>
    <w:rsid w:val="00CF3714"/>
    <w:rsid w:val="00CF6F73"/>
    <w:rsid w:val="00D01298"/>
    <w:rsid w:val="00D0352A"/>
    <w:rsid w:val="00D04203"/>
    <w:rsid w:val="00D047DC"/>
    <w:rsid w:val="00D0490C"/>
    <w:rsid w:val="00D04D73"/>
    <w:rsid w:val="00D052DD"/>
    <w:rsid w:val="00D05869"/>
    <w:rsid w:val="00D05DC7"/>
    <w:rsid w:val="00D111FB"/>
    <w:rsid w:val="00D12286"/>
    <w:rsid w:val="00D132B7"/>
    <w:rsid w:val="00D162DA"/>
    <w:rsid w:val="00D16FAD"/>
    <w:rsid w:val="00D22B75"/>
    <w:rsid w:val="00D230E7"/>
    <w:rsid w:val="00D24217"/>
    <w:rsid w:val="00D24692"/>
    <w:rsid w:val="00D24E79"/>
    <w:rsid w:val="00D27346"/>
    <w:rsid w:val="00D31AFA"/>
    <w:rsid w:val="00D34369"/>
    <w:rsid w:val="00D345C2"/>
    <w:rsid w:val="00D34FA6"/>
    <w:rsid w:val="00D36635"/>
    <w:rsid w:val="00D36AD2"/>
    <w:rsid w:val="00D36BAA"/>
    <w:rsid w:val="00D37AC0"/>
    <w:rsid w:val="00D40B51"/>
    <w:rsid w:val="00D40F4A"/>
    <w:rsid w:val="00D4238B"/>
    <w:rsid w:val="00D427DE"/>
    <w:rsid w:val="00D42F84"/>
    <w:rsid w:val="00D42FE2"/>
    <w:rsid w:val="00D4317B"/>
    <w:rsid w:val="00D44490"/>
    <w:rsid w:val="00D45EC1"/>
    <w:rsid w:val="00D47179"/>
    <w:rsid w:val="00D506EE"/>
    <w:rsid w:val="00D53DF6"/>
    <w:rsid w:val="00D5432B"/>
    <w:rsid w:val="00D61DCC"/>
    <w:rsid w:val="00D62BDF"/>
    <w:rsid w:val="00D64876"/>
    <w:rsid w:val="00D66204"/>
    <w:rsid w:val="00D6670B"/>
    <w:rsid w:val="00D67723"/>
    <w:rsid w:val="00D7083E"/>
    <w:rsid w:val="00D70C59"/>
    <w:rsid w:val="00D70E64"/>
    <w:rsid w:val="00D73ED0"/>
    <w:rsid w:val="00D75A15"/>
    <w:rsid w:val="00D81562"/>
    <w:rsid w:val="00D818E4"/>
    <w:rsid w:val="00D82566"/>
    <w:rsid w:val="00D826CF"/>
    <w:rsid w:val="00D87714"/>
    <w:rsid w:val="00D87C9D"/>
    <w:rsid w:val="00D90D24"/>
    <w:rsid w:val="00D916B2"/>
    <w:rsid w:val="00D94C9D"/>
    <w:rsid w:val="00D97AF1"/>
    <w:rsid w:val="00DA26C6"/>
    <w:rsid w:val="00DA308E"/>
    <w:rsid w:val="00DA599B"/>
    <w:rsid w:val="00DA5B88"/>
    <w:rsid w:val="00DB0DB4"/>
    <w:rsid w:val="00DB4E15"/>
    <w:rsid w:val="00DB5E24"/>
    <w:rsid w:val="00DB663D"/>
    <w:rsid w:val="00DC34A3"/>
    <w:rsid w:val="00DC4114"/>
    <w:rsid w:val="00DC41D4"/>
    <w:rsid w:val="00DC4F98"/>
    <w:rsid w:val="00DC5275"/>
    <w:rsid w:val="00DC6D3C"/>
    <w:rsid w:val="00DD03AE"/>
    <w:rsid w:val="00DD17CA"/>
    <w:rsid w:val="00DD3484"/>
    <w:rsid w:val="00DD3A5F"/>
    <w:rsid w:val="00DD53F3"/>
    <w:rsid w:val="00DE0872"/>
    <w:rsid w:val="00DE1054"/>
    <w:rsid w:val="00DE1F7E"/>
    <w:rsid w:val="00DE25B5"/>
    <w:rsid w:val="00DE3EB0"/>
    <w:rsid w:val="00DE4A66"/>
    <w:rsid w:val="00DE5E6F"/>
    <w:rsid w:val="00DE6D05"/>
    <w:rsid w:val="00DF1EE2"/>
    <w:rsid w:val="00DF6997"/>
    <w:rsid w:val="00DF757D"/>
    <w:rsid w:val="00DF75CB"/>
    <w:rsid w:val="00E02160"/>
    <w:rsid w:val="00E02765"/>
    <w:rsid w:val="00E03794"/>
    <w:rsid w:val="00E04F9E"/>
    <w:rsid w:val="00E055AE"/>
    <w:rsid w:val="00E06914"/>
    <w:rsid w:val="00E06E32"/>
    <w:rsid w:val="00E10651"/>
    <w:rsid w:val="00E11ABF"/>
    <w:rsid w:val="00E1484B"/>
    <w:rsid w:val="00E15F05"/>
    <w:rsid w:val="00E1796E"/>
    <w:rsid w:val="00E21474"/>
    <w:rsid w:val="00E27FC5"/>
    <w:rsid w:val="00E31936"/>
    <w:rsid w:val="00E33BA0"/>
    <w:rsid w:val="00E33DBF"/>
    <w:rsid w:val="00E33E39"/>
    <w:rsid w:val="00E344C7"/>
    <w:rsid w:val="00E35C45"/>
    <w:rsid w:val="00E36037"/>
    <w:rsid w:val="00E364FA"/>
    <w:rsid w:val="00E422D4"/>
    <w:rsid w:val="00E427FB"/>
    <w:rsid w:val="00E45AA2"/>
    <w:rsid w:val="00E50AE0"/>
    <w:rsid w:val="00E5240D"/>
    <w:rsid w:val="00E535C9"/>
    <w:rsid w:val="00E57B87"/>
    <w:rsid w:val="00E57FD3"/>
    <w:rsid w:val="00E615E9"/>
    <w:rsid w:val="00E6270D"/>
    <w:rsid w:val="00E63864"/>
    <w:rsid w:val="00E65284"/>
    <w:rsid w:val="00E7033B"/>
    <w:rsid w:val="00E71274"/>
    <w:rsid w:val="00E73105"/>
    <w:rsid w:val="00E73971"/>
    <w:rsid w:val="00E761FC"/>
    <w:rsid w:val="00E763AB"/>
    <w:rsid w:val="00E768C4"/>
    <w:rsid w:val="00E769EC"/>
    <w:rsid w:val="00E77580"/>
    <w:rsid w:val="00E806DA"/>
    <w:rsid w:val="00E814E3"/>
    <w:rsid w:val="00E8167A"/>
    <w:rsid w:val="00E8206F"/>
    <w:rsid w:val="00E823F0"/>
    <w:rsid w:val="00E84C8B"/>
    <w:rsid w:val="00E8685A"/>
    <w:rsid w:val="00E90FE1"/>
    <w:rsid w:val="00E93DDD"/>
    <w:rsid w:val="00E948F4"/>
    <w:rsid w:val="00E96F60"/>
    <w:rsid w:val="00EA24EA"/>
    <w:rsid w:val="00EA3A40"/>
    <w:rsid w:val="00EA60C3"/>
    <w:rsid w:val="00EA6A53"/>
    <w:rsid w:val="00EB02B6"/>
    <w:rsid w:val="00EB03CC"/>
    <w:rsid w:val="00EB2EC2"/>
    <w:rsid w:val="00EB3414"/>
    <w:rsid w:val="00EB57C8"/>
    <w:rsid w:val="00EB7802"/>
    <w:rsid w:val="00EC0785"/>
    <w:rsid w:val="00EC0FF0"/>
    <w:rsid w:val="00EC142C"/>
    <w:rsid w:val="00EC15D1"/>
    <w:rsid w:val="00EC4165"/>
    <w:rsid w:val="00EC6291"/>
    <w:rsid w:val="00EC668F"/>
    <w:rsid w:val="00EC7730"/>
    <w:rsid w:val="00ED2A40"/>
    <w:rsid w:val="00ED640E"/>
    <w:rsid w:val="00EE0495"/>
    <w:rsid w:val="00EE064E"/>
    <w:rsid w:val="00EE6B2B"/>
    <w:rsid w:val="00EF1E6D"/>
    <w:rsid w:val="00EF406B"/>
    <w:rsid w:val="00EF4591"/>
    <w:rsid w:val="00EF4CBD"/>
    <w:rsid w:val="00EF4CF1"/>
    <w:rsid w:val="00EF5111"/>
    <w:rsid w:val="00EF5390"/>
    <w:rsid w:val="00EF5F5C"/>
    <w:rsid w:val="00EF6F1E"/>
    <w:rsid w:val="00EF7E57"/>
    <w:rsid w:val="00F00442"/>
    <w:rsid w:val="00F02427"/>
    <w:rsid w:val="00F057A9"/>
    <w:rsid w:val="00F06156"/>
    <w:rsid w:val="00F10576"/>
    <w:rsid w:val="00F10E8D"/>
    <w:rsid w:val="00F119E2"/>
    <w:rsid w:val="00F1375D"/>
    <w:rsid w:val="00F14EDE"/>
    <w:rsid w:val="00F166F6"/>
    <w:rsid w:val="00F16DFA"/>
    <w:rsid w:val="00F17DE2"/>
    <w:rsid w:val="00F2199E"/>
    <w:rsid w:val="00F226E0"/>
    <w:rsid w:val="00F25E4F"/>
    <w:rsid w:val="00F26E25"/>
    <w:rsid w:val="00F27B45"/>
    <w:rsid w:val="00F27C08"/>
    <w:rsid w:val="00F31A43"/>
    <w:rsid w:val="00F35EB1"/>
    <w:rsid w:val="00F3600D"/>
    <w:rsid w:val="00F40183"/>
    <w:rsid w:val="00F403DA"/>
    <w:rsid w:val="00F40AF5"/>
    <w:rsid w:val="00F4237C"/>
    <w:rsid w:val="00F429B3"/>
    <w:rsid w:val="00F43E3B"/>
    <w:rsid w:val="00F44247"/>
    <w:rsid w:val="00F44EEC"/>
    <w:rsid w:val="00F46107"/>
    <w:rsid w:val="00F50A0B"/>
    <w:rsid w:val="00F517E5"/>
    <w:rsid w:val="00F53BE2"/>
    <w:rsid w:val="00F555EB"/>
    <w:rsid w:val="00F57158"/>
    <w:rsid w:val="00F60014"/>
    <w:rsid w:val="00F60454"/>
    <w:rsid w:val="00F6495C"/>
    <w:rsid w:val="00F65D5A"/>
    <w:rsid w:val="00F66B6A"/>
    <w:rsid w:val="00F72CD5"/>
    <w:rsid w:val="00F7402E"/>
    <w:rsid w:val="00F75254"/>
    <w:rsid w:val="00F802A2"/>
    <w:rsid w:val="00F820CA"/>
    <w:rsid w:val="00F839D5"/>
    <w:rsid w:val="00F841F5"/>
    <w:rsid w:val="00F8614C"/>
    <w:rsid w:val="00F86375"/>
    <w:rsid w:val="00F87B7A"/>
    <w:rsid w:val="00F90876"/>
    <w:rsid w:val="00F90B22"/>
    <w:rsid w:val="00F9301B"/>
    <w:rsid w:val="00F93373"/>
    <w:rsid w:val="00F958B2"/>
    <w:rsid w:val="00F95D56"/>
    <w:rsid w:val="00F96AE9"/>
    <w:rsid w:val="00FA453D"/>
    <w:rsid w:val="00FA4A35"/>
    <w:rsid w:val="00FB0920"/>
    <w:rsid w:val="00FB1E44"/>
    <w:rsid w:val="00FB23EE"/>
    <w:rsid w:val="00FB40D2"/>
    <w:rsid w:val="00FB693E"/>
    <w:rsid w:val="00FC29DD"/>
    <w:rsid w:val="00FC36F8"/>
    <w:rsid w:val="00FC6464"/>
    <w:rsid w:val="00FC6A8D"/>
    <w:rsid w:val="00FC6F1C"/>
    <w:rsid w:val="00FC7E6B"/>
    <w:rsid w:val="00FD1BD0"/>
    <w:rsid w:val="00FD28C0"/>
    <w:rsid w:val="00FD2CB1"/>
    <w:rsid w:val="00FD378C"/>
    <w:rsid w:val="00FD3AA3"/>
    <w:rsid w:val="00FD3F33"/>
    <w:rsid w:val="00FE1481"/>
    <w:rsid w:val="00FE31CC"/>
    <w:rsid w:val="00FE43A0"/>
    <w:rsid w:val="00FE4FF1"/>
    <w:rsid w:val="00FE6947"/>
    <w:rsid w:val="00FE7595"/>
    <w:rsid w:val="00FF0488"/>
    <w:rsid w:val="00FF05B3"/>
    <w:rsid w:val="00FF3D26"/>
    <w:rsid w:val="00FF3F82"/>
    <w:rsid w:val="00FF5862"/>
    <w:rsid w:val="00FF741B"/>
    <w:rsid w:val="02577724"/>
    <w:rsid w:val="025D1AC7"/>
    <w:rsid w:val="030B5168"/>
    <w:rsid w:val="033C5F7B"/>
    <w:rsid w:val="035E63B1"/>
    <w:rsid w:val="0363347C"/>
    <w:rsid w:val="040F3104"/>
    <w:rsid w:val="04F93522"/>
    <w:rsid w:val="052F6883"/>
    <w:rsid w:val="05607D96"/>
    <w:rsid w:val="05677058"/>
    <w:rsid w:val="056F25F2"/>
    <w:rsid w:val="05EB7AAB"/>
    <w:rsid w:val="05F83E08"/>
    <w:rsid w:val="065F3E77"/>
    <w:rsid w:val="069014E8"/>
    <w:rsid w:val="07297BE8"/>
    <w:rsid w:val="073C2D68"/>
    <w:rsid w:val="073D29C1"/>
    <w:rsid w:val="0782254B"/>
    <w:rsid w:val="07A57AF2"/>
    <w:rsid w:val="07C017B0"/>
    <w:rsid w:val="07E53178"/>
    <w:rsid w:val="080B0F88"/>
    <w:rsid w:val="081E2C8D"/>
    <w:rsid w:val="089A2FAD"/>
    <w:rsid w:val="09BB26A0"/>
    <w:rsid w:val="09C50B41"/>
    <w:rsid w:val="0A4239A9"/>
    <w:rsid w:val="0AC27E50"/>
    <w:rsid w:val="0AD948B6"/>
    <w:rsid w:val="0B9213E0"/>
    <w:rsid w:val="0BD55255"/>
    <w:rsid w:val="0C4849E8"/>
    <w:rsid w:val="0C7036D1"/>
    <w:rsid w:val="0C9B2A07"/>
    <w:rsid w:val="0CED305E"/>
    <w:rsid w:val="0CF25E9F"/>
    <w:rsid w:val="0D2F183C"/>
    <w:rsid w:val="0DC2499B"/>
    <w:rsid w:val="0DF511D4"/>
    <w:rsid w:val="0E055D2F"/>
    <w:rsid w:val="0EB54699"/>
    <w:rsid w:val="0F8B2742"/>
    <w:rsid w:val="0FDC2424"/>
    <w:rsid w:val="104B68F7"/>
    <w:rsid w:val="11354AF0"/>
    <w:rsid w:val="11656C54"/>
    <w:rsid w:val="11CB13CB"/>
    <w:rsid w:val="12630A3B"/>
    <w:rsid w:val="127907B3"/>
    <w:rsid w:val="12966ACA"/>
    <w:rsid w:val="130539F6"/>
    <w:rsid w:val="13154666"/>
    <w:rsid w:val="13EC6E86"/>
    <w:rsid w:val="13F114D7"/>
    <w:rsid w:val="14643FF0"/>
    <w:rsid w:val="14D50A06"/>
    <w:rsid w:val="15386EE0"/>
    <w:rsid w:val="158A7FB5"/>
    <w:rsid w:val="16180EB2"/>
    <w:rsid w:val="168901A6"/>
    <w:rsid w:val="173C7639"/>
    <w:rsid w:val="179D597E"/>
    <w:rsid w:val="17F53355"/>
    <w:rsid w:val="18816735"/>
    <w:rsid w:val="193C1590"/>
    <w:rsid w:val="19B13674"/>
    <w:rsid w:val="19CC4735"/>
    <w:rsid w:val="19DE0B2D"/>
    <w:rsid w:val="19F571BC"/>
    <w:rsid w:val="1AB01EAD"/>
    <w:rsid w:val="1B1961DC"/>
    <w:rsid w:val="1B525067"/>
    <w:rsid w:val="1B7D349C"/>
    <w:rsid w:val="1CBC55C8"/>
    <w:rsid w:val="1CCD5DAF"/>
    <w:rsid w:val="1D38475C"/>
    <w:rsid w:val="1D5F5C2B"/>
    <w:rsid w:val="1DA90EF7"/>
    <w:rsid w:val="1DB43A43"/>
    <w:rsid w:val="1DCB21D4"/>
    <w:rsid w:val="1E0A23A7"/>
    <w:rsid w:val="1E1317B1"/>
    <w:rsid w:val="1F0B16B4"/>
    <w:rsid w:val="1F582060"/>
    <w:rsid w:val="1F6B05D8"/>
    <w:rsid w:val="1FAF743E"/>
    <w:rsid w:val="208D7CEB"/>
    <w:rsid w:val="20EC1D5F"/>
    <w:rsid w:val="21B315BD"/>
    <w:rsid w:val="21DA3B62"/>
    <w:rsid w:val="22490ADD"/>
    <w:rsid w:val="228D3F56"/>
    <w:rsid w:val="23D87181"/>
    <w:rsid w:val="24C04B93"/>
    <w:rsid w:val="2541315E"/>
    <w:rsid w:val="25C217AA"/>
    <w:rsid w:val="262B7F80"/>
    <w:rsid w:val="26460DAB"/>
    <w:rsid w:val="265856F4"/>
    <w:rsid w:val="26ED7F0B"/>
    <w:rsid w:val="27560C72"/>
    <w:rsid w:val="278B626C"/>
    <w:rsid w:val="27E60854"/>
    <w:rsid w:val="283A3435"/>
    <w:rsid w:val="28CE3269"/>
    <w:rsid w:val="291F4E80"/>
    <w:rsid w:val="294C26C6"/>
    <w:rsid w:val="2968521F"/>
    <w:rsid w:val="29A01750"/>
    <w:rsid w:val="29B50527"/>
    <w:rsid w:val="29E57A9E"/>
    <w:rsid w:val="2A043133"/>
    <w:rsid w:val="2AE34C68"/>
    <w:rsid w:val="2AEB66DA"/>
    <w:rsid w:val="2B04697D"/>
    <w:rsid w:val="2B9B6934"/>
    <w:rsid w:val="2CFD0BD6"/>
    <w:rsid w:val="2D1E704D"/>
    <w:rsid w:val="2D590F9B"/>
    <w:rsid w:val="2D8657B1"/>
    <w:rsid w:val="2DB045D0"/>
    <w:rsid w:val="2DE23EA0"/>
    <w:rsid w:val="2E001C95"/>
    <w:rsid w:val="2E211BC4"/>
    <w:rsid w:val="2E315A77"/>
    <w:rsid w:val="2E9A4812"/>
    <w:rsid w:val="30A91533"/>
    <w:rsid w:val="30D206E6"/>
    <w:rsid w:val="30DC62BE"/>
    <w:rsid w:val="31BC4A9D"/>
    <w:rsid w:val="329B448B"/>
    <w:rsid w:val="32AD35F5"/>
    <w:rsid w:val="32DD0DA2"/>
    <w:rsid w:val="332F08A0"/>
    <w:rsid w:val="33BC5468"/>
    <w:rsid w:val="33BD7F4D"/>
    <w:rsid w:val="33CB0620"/>
    <w:rsid w:val="35244EDF"/>
    <w:rsid w:val="356E5D1C"/>
    <w:rsid w:val="358A0F6B"/>
    <w:rsid w:val="35DE50EB"/>
    <w:rsid w:val="36227677"/>
    <w:rsid w:val="368E213F"/>
    <w:rsid w:val="36BA3459"/>
    <w:rsid w:val="37930855"/>
    <w:rsid w:val="379737E2"/>
    <w:rsid w:val="387E3DD3"/>
    <w:rsid w:val="38AE7AFE"/>
    <w:rsid w:val="38B80AF8"/>
    <w:rsid w:val="38DB7B0F"/>
    <w:rsid w:val="38E172CD"/>
    <w:rsid w:val="38E178A5"/>
    <w:rsid w:val="39297D30"/>
    <w:rsid w:val="39487434"/>
    <w:rsid w:val="39F35100"/>
    <w:rsid w:val="39F52812"/>
    <w:rsid w:val="39F83BA2"/>
    <w:rsid w:val="3A0B383B"/>
    <w:rsid w:val="3A6A6A8D"/>
    <w:rsid w:val="3ABC58B9"/>
    <w:rsid w:val="3ADD52B1"/>
    <w:rsid w:val="3C7F7233"/>
    <w:rsid w:val="3C805EED"/>
    <w:rsid w:val="3CC07842"/>
    <w:rsid w:val="3CE63795"/>
    <w:rsid w:val="3D434F2A"/>
    <w:rsid w:val="3E231DE6"/>
    <w:rsid w:val="3E773FD6"/>
    <w:rsid w:val="3E7F5511"/>
    <w:rsid w:val="3E8E4028"/>
    <w:rsid w:val="3EBE4DA5"/>
    <w:rsid w:val="3F8D6F7E"/>
    <w:rsid w:val="3F91472C"/>
    <w:rsid w:val="40135D1F"/>
    <w:rsid w:val="403A24E9"/>
    <w:rsid w:val="40E17E58"/>
    <w:rsid w:val="41274886"/>
    <w:rsid w:val="41590DEA"/>
    <w:rsid w:val="42001066"/>
    <w:rsid w:val="42010539"/>
    <w:rsid w:val="426160E1"/>
    <w:rsid w:val="428A77D7"/>
    <w:rsid w:val="43182E5B"/>
    <w:rsid w:val="43553283"/>
    <w:rsid w:val="43C34528"/>
    <w:rsid w:val="43C51EAE"/>
    <w:rsid w:val="44841170"/>
    <w:rsid w:val="44871D50"/>
    <w:rsid w:val="4518650F"/>
    <w:rsid w:val="458E3F58"/>
    <w:rsid w:val="45D87E03"/>
    <w:rsid w:val="467042F0"/>
    <w:rsid w:val="47CA231C"/>
    <w:rsid w:val="48190685"/>
    <w:rsid w:val="481B4602"/>
    <w:rsid w:val="4979410A"/>
    <w:rsid w:val="4AFE2362"/>
    <w:rsid w:val="4B3B5E96"/>
    <w:rsid w:val="4B614814"/>
    <w:rsid w:val="4BC94143"/>
    <w:rsid w:val="4C2A1486"/>
    <w:rsid w:val="4D053F86"/>
    <w:rsid w:val="4D314BBE"/>
    <w:rsid w:val="4E0D7280"/>
    <w:rsid w:val="4EDF7AC0"/>
    <w:rsid w:val="4F2D389C"/>
    <w:rsid w:val="4F4D64D1"/>
    <w:rsid w:val="50927AEE"/>
    <w:rsid w:val="50DD5382"/>
    <w:rsid w:val="51865BC8"/>
    <w:rsid w:val="518D5242"/>
    <w:rsid w:val="51B10D0D"/>
    <w:rsid w:val="51BB2738"/>
    <w:rsid w:val="51C27118"/>
    <w:rsid w:val="52667542"/>
    <w:rsid w:val="52A214D7"/>
    <w:rsid w:val="52DE629D"/>
    <w:rsid w:val="53222BF2"/>
    <w:rsid w:val="53D849E0"/>
    <w:rsid w:val="53E40332"/>
    <w:rsid w:val="5450650B"/>
    <w:rsid w:val="55166AB7"/>
    <w:rsid w:val="559F21FB"/>
    <w:rsid w:val="5609650D"/>
    <w:rsid w:val="564B4A89"/>
    <w:rsid w:val="56C41C35"/>
    <w:rsid w:val="577B69CD"/>
    <w:rsid w:val="57B056BB"/>
    <w:rsid w:val="5811315F"/>
    <w:rsid w:val="587347C8"/>
    <w:rsid w:val="58DF3CDA"/>
    <w:rsid w:val="59D22914"/>
    <w:rsid w:val="5A37638D"/>
    <w:rsid w:val="5A67193E"/>
    <w:rsid w:val="5B472C29"/>
    <w:rsid w:val="5C280203"/>
    <w:rsid w:val="5C6E23D5"/>
    <w:rsid w:val="5CEE6E9E"/>
    <w:rsid w:val="5D470CC6"/>
    <w:rsid w:val="5DA4277D"/>
    <w:rsid w:val="5E67236C"/>
    <w:rsid w:val="5EC02A13"/>
    <w:rsid w:val="5F505E7D"/>
    <w:rsid w:val="5FA8547F"/>
    <w:rsid w:val="608D72E4"/>
    <w:rsid w:val="60DB22F7"/>
    <w:rsid w:val="60F20D09"/>
    <w:rsid w:val="611301D5"/>
    <w:rsid w:val="614916CC"/>
    <w:rsid w:val="61652CA5"/>
    <w:rsid w:val="61886D6E"/>
    <w:rsid w:val="61A85D7F"/>
    <w:rsid w:val="623F6C1C"/>
    <w:rsid w:val="625B7BE2"/>
    <w:rsid w:val="62BE5E7B"/>
    <w:rsid w:val="62CB6FD4"/>
    <w:rsid w:val="62DE4C8B"/>
    <w:rsid w:val="63064736"/>
    <w:rsid w:val="63404872"/>
    <w:rsid w:val="636968D2"/>
    <w:rsid w:val="636C1447"/>
    <w:rsid w:val="64A753DE"/>
    <w:rsid w:val="65592258"/>
    <w:rsid w:val="655C7C72"/>
    <w:rsid w:val="656C75D1"/>
    <w:rsid w:val="65A654F6"/>
    <w:rsid w:val="65B3359F"/>
    <w:rsid w:val="65F30CEE"/>
    <w:rsid w:val="6679243F"/>
    <w:rsid w:val="667D3910"/>
    <w:rsid w:val="66C6506E"/>
    <w:rsid w:val="683C4FE8"/>
    <w:rsid w:val="684B1E71"/>
    <w:rsid w:val="68850F78"/>
    <w:rsid w:val="68973053"/>
    <w:rsid w:val="68E744EF"/>
    <w:rsid w:val="692F1C36"/>
    <w:rsid w:val="694B7343"/>
    <w:rsid w:val="695D4F4F"/>
    <w:rsid w:val="69B121D9"/>
    <w:rsid w:val="69D3112A"/>
    <w:rsid w:val="6A11608F"/>
    <w:rsid w:val="6A204646"/>
    <w:rsid w:val="6ACF439F"/>
    <w:rsid w:val="6AD265B6"/>
    <w:rsid w:val="6BBF10AD"/>
    <w:rsid w:val="6BC304ED"/>
    <w:rsid w:val="6BD34A33"/>
    <w:rsid w:val="6C2D1EA2"/>
    <w:rsid w:val="6C5D0963"/>
    <w:rsid w:val="6CC9229E"/>
    <w:rsid w:val="6D421DF9"/>
    <w:rsid w:val="6D8C7FB2"/>
    <w:rsid w:val="6D9B1B17"/>
    <w:rsid w:val="6DAA4E94"/>
    <w:rsid w:val="6DDE7E12"/>
    <w:rsid w:val="6DFF6E5D"/>
    <w:rsid w:val="6E3C4BBC"/>
    <w:rsid w:val="6E987373"/>
    <w:rsid w:val="6F3A60CE"/>
    <w:rsid w:val="6F837804"/>
    <w:rsid w:val="6FED3CA4"/>
    <w:rsid w:val="701E0FDD"/>
    <w:rsid w:val="702B5A60"/>
    <w:rsid w:val="710A5DD1"/>
    <w:rsid w:val="71294167"/>
    <w:rsid w:val="714135F7"/>
    <w:rsid w:val="716F4E55"/>
    <w:rsid w:val="718F5448"/>
    <w:rsid w:val="71F6530E"/>
    <w:rsid w:val="72C32939"/>
    <w:rsid w:val="73071EB2"/>
    <w:rsid w:val="73561DFB"/>
    <w:rsid w:val="74E04228"/>
    <w:rsid w:val="74E83FF5"/>
    <w:rsid w:val="74F05D86"/>
    <w:rsid w:val="751C572D"/>
    <w:rsid w:val="75D33962"/>
    <w:rsid w:val="75D64F09"/>
    <w:rsid w:val="76156935"/>
    <w:rsid w:val="763242CF"/>
    <w:rsid w:val="777954C2"/>
    <w:rsid w:val="78170F3D"/>
    <w:rsid w:val="7830458B"/>
    <w:rsid w:val="78604C5C"/>
    <w:rsid w:val="78E75B05"/>
    <w:rsid w:val="79657123"/>
    <w:rsid w:val="798528C0"/>
    <w:rsid w:val="79C632EC"/>
    <w:rsid w:val="7A016DC1"/>
    <w:rsid w:val="7A820598"/>
    <w:rsid w:val="7A9976BA"/>
    <w:rsid w:val="7ACD1FA7"/>
    <w:rsid w:val="7AD55145"/>
    <w:rsid w:val="7B036999"/>
    <w:rsid w:val="7B7C7FC2"/>
    <w:rsid w:val="7BAD283F"/>
    <w:rsid w:val="7C1168B9"/>
    <w:rsid w:val="7C3E7FF2"/>
    <w:rsid w:val="7C635F46"/>
    <w:rsid w:val="7C971F8C"/>
    <w:rsid w:val="7D0C0697"/>
    <w:rsid w:val="7D6373D0"/>
    <w:rsid w:val="7D765264"/>
    <w:rsid w:val="7DC161E9"/>
    <w:rsid w:val="7E3E644B"/>
    <w:rsid w:val="7E4E45CD"/>
    <w:rsid w:val="7E5E779D"/>
    <w:rsid w:val="7EA55B05"/>
    <w:rsid w:val="7EEF1AFD"/>
    <w:rsid w:val="7F053138"/>
    <w:rsid w:val="7F542916"/>
    <w:rsid w:val="7FAC39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华文中宋"/>
      <w:b/>
      <w:sz w:val="30"/>
      <w:szCs w:val="28"/>
    </w:rPr>
  </w:style>
  <w:style w:type="paragraph" w:styleId="3">
    <w:name w:val="Date"/>
    <w:basedOn w:val="1"/>
    <w:next w:val="1"/>
    <w:link w:val="27"/>
    <w:semiHidden/>
    <w:unhideWhenUsed/>
    <w:qFormat/>
    <w:uiPriority w:val="99"/>
    <w:pPr>
      <w:ind w:left="100" w:leftChars="2500"/>
    </w:pPr>
  </w:style>
  <w:style w:type="paragraph" w:styleId="4">
    <w:name w:val="Balloon Text"/>
    <w:basedOn w:val="1"/>
    <w:link w:val="24"/>
    <w:semiHidden/>
    <w:unhideWhenUsed/>
    <w:qFormat/>
    <w:uiPriority w:val="99"/>
    <w:rPr>
      <w:sz w:val="18"/>
      <w:szCs w:val="18"/>
    </w:rPr>
  </w:style>
  <w:style w:type="paragraph" w:styleId="5">
    <w:name w:val="footer"/>
    <w:basedOn w:val="1"/>
    <w:link w:val="22"/>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page number"/>
    <w:qFormat/>
    <w:uiPriority w:val="0"/>
    <w:rPr>
      <w:rFonts w:cs="Times New Roman"/>
    </w:rPr>
  </w:style>
  <w:style w:type="character" w:styleId="13">
    <w:name w:val="FollowedHyperlink"/>
    <w:basedOn w:val="10"/>
    <w:semiHidden/>
    <w:unhideWhenUsed/>
    <w:qFormat/>
    <w:uiPriority w:val="99"/>
    <w:rPr>
      <w:rFonts w:hint="eastAsia" w:ascii="宋体" w:hAnsi="宋体" w:eastAsia="宋体" w:cs="宋体"/>
      <w:color w:val="141414"/>
      <w:u w:val="none"/>
    </w:rPr>
  </w:style>
  <w:style w:type="character" w:styleId="14">
    <w:name w:val="Emphasis"/>
    <w:basedOn w:val="10"/>
    <w:qFormat/>
    <w:uiPriority w:val="20"/>
    <w:rPr>
      <w:color w:val="CC0000"/>
    </w:rPr>
  </w:style>
  <w:style w:type="character" w:styleId="15">
    <w:name w:val="HTML Definition"/>
    <w:basedOn w:val="10"/>
    <w:semiHidden/>
    <w:unhideWhenUsed/>
    <w:qFormat/>
    <w:uiPriority w:val="99"/>
    <w:rPr>
      <w:i/>
    </w:rPr>
  </w:style>
  <w:style w:type="character" w:styleId="16">
    <w:name w:val="HTML Acronym"/>
    <w:basedOn w:val="10"/>
    <w:semiHidden/>
    <w:unhideWhenUsed/>
    <w:qFormat/>
    <w:uiPriority w:val="99"/>
  </w:style>
  <w:style w:type="character" w:styleId="17">
    <w:name w:val="HTML Variable"/>
    <w:basedOn w:val="10"/>
    <w:semiHidden/>
    <w:unhideWhenUsed/>
    <w:qFormat/>
    <w:uiPriority w:val="99"/>
    <w:rPr>
      <w:i/>
    </w:rPr>
  </w:style>
  <w:style w:type="character" w:styleId="18">
    <w:name w:val="Hyperlink"/>
    <w:basedOn w:val="10"/>
    <w:unhideWhenUsed/>
    <w:qFormat/>
    <w:uiPriority w:val="99"/>
    <w:rPr>
      <w:rFonts w:hint="eastAsia" w:ascii="宋体" w:hAnsi="宋体" w:eastAsia="宋体" w:cs="宋体"/>
      <w:color w:val="141414"/>
      <w:u w:val="none"/>
    </w:rPr>
  </w:style>
  <w:style w:type="character" w:styleId="19">
    <w:name w:val="HTML Code"/>
    <w:basedOn w:val="10"/>
    <w:semiHidden/>
    <w:unhideWhenUsed/>
    <w:qFormat/>
    <w:uiPriority w:val="99"/>
    <w:rPr>
      <w:rFonts w:ascii="Courier New" w:hAnsi="Courier New"/>
      <w:sz w:val="18"/>
      <w:szCs w:val="18"/>
    </w:rPr>
  </w:style>
  <w:style w:type="character" w:styleId="20">
    <w:name w:val="HTML Cite"/>
    <w:basedOn w:val="10"/>
    <w:semiHidden/>
    <w:unhideWhenUsed/>
    <w:qFormat/>
    <w:uiPriority w:val="99"/>
    <w:rPr>
      <w:color w:val="008000"/>
    </w:rPr>
  </w:style>
  <w:style w:type="character" w:customStyle="1" w:styleId="21">
    <w:name w:val="页眉 字符"/>
    <w:basedOn w:val="10"/>
    <w:link w:val="6"/>
    <w:qFormat/>
    <w:uiPriority w:val="0"/>
    <w:rPr>
      <w:sz w:val="18"/>
      <w:szCs w:val="18"/>
    </w:rPr>
  </w:style>
  <w:style w:type="character" w:customStyle="1" w:styleId="22">
    <w:name w:val="页脚 字符"/>
    <w:basedOn w:val="10"/>
    <w:link w:val="5"/>
    <w:qFormat/>
    <w:uiPriority w:val="99"/>
    <w:rPr>
      <w:sz w:val="18"/>
      <w:szCs w:val="18"/>
    </w:rPr>
  </w:style>
  <w:style w:type="paragraph" w:styleId="23">
    <w:name w:val="List Paragraph"/>
    <w:basedOn w:val="1"/>
    <w:qFormat/>
    <w:uiPriority w:val="34"/>
    <w:pPr>
      <w:ind w:firstLine="420" w:firstLineChars="200"/>
    </w:pPr>
  </w:style>
  <w:style w:type="character" w:customStyle="1" w:styleId="24">
    <w:name w:val="批注框文本 字符"/>
    <w:basedOn w:val="10"/>
    <w:link w:val="4"/>
    <w:semiHidden/>
    <w:qFormat/>
    <w:uiPriority w:val="99"/>
    <w:rPr>
      <w:sz w:val="18"/>
      <w:szCs w:val="18"/>
    </w:rPr>
  </w:style>
  <w:style w:type="character" w:customStyle="1" w:styleId="25">
    <w:name w:val="hover13"/>
    <w:basedOn w:val="10"/>
    <w:qFormat/>
    <w:uiPriority w:val="0"/>
    <w:rPr>
      <w:u w:val="single"/>
    </w:rPr>
  </w:style>
  <w:style w:type="character" w:customStyle="1" w:styleId="26">
    <w:name w:val="moduletitle_menuitemsel"/>
    <w:basedOn w:val="10"/>
    <w:qFormat/>
    <w:uiPriority w:val="0"/>
    <w:rPr>
      <w:rFonts w:ascii="Tahoma" w:hAnsi="Tahoma" w:eastAsia="Tahoma" w:cs="Tahoma"/>
      <w:b/>
      <w:color w:val="000000"/>
      <w:sz w:val="18"/>
      <w:szCs w:val="18"/>
    </w:rPr>
  </w:style>
  <w:style w:type="character" w:customStyle="1" w:styleId="27">
    <w:name w:val="日期 字符"/>
    <w:basedOn w:val="10"/>
    <w:link w:val="3"/>
    <w:semiHidden/>
    <w:qFormat/>
    <w:uiPriority w:val="99"/>
    <w:rPr>
      <w:rFonts w:asciiTheme="minorHAnsi" w:hAnsiTheme="minorHAnsi" w:eastAsiaTheme="minorEastAsia" w:cstheme="minorBidi"/>
      <w:kern w:val="2"/>
      <w:sz w:val="21"/>
      <w:szCs w:val="22"/>
    </w:rPr>
  </w:style>
  <w:style w:type="paragraph" w:customStyle="1" w:styleId="28">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9">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917FA-CF8C-4695-8FA6-97BDEE2874F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582</Words>
  <Characters>3322</Characters>
  <Lines>27</Lines>
  <Paragraphs>7</Paragraphs>
  <TotalTime>4748</TotalTime>
  <ScaleCrop>false</ScaleCrop>
  <LinksUpToDate>false</LinksUpToDate>
  <CharactersWithSpaces>3897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2018-06-14T07:55:00Z</dcterms:created>
  <dc:creator>LFY</dc:creator>
  <cp:lastModifiedBy>李慧</cp:lastModifiedBy>
  <cp:lastPrinted>2021-10-13T08:23:00Z</cp:lastPrinted>
  <dcterms:modified xsi:type="dcterms:W3CDTF">2023-10-12T01:17:32Z</dcterms:modified>
  <cp:revision>568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B2CEDC62417C46A6B3D823C554333D63_12</vt:lpwstr>
  </property>
</Properties>
</file>